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57804" w14:textId="77777777" w:rsidR="008D42EF" w:rsidRPr="00B06B5F" w:rsidRDefault="008D42EF" w:rsidP="008D42EF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B06B5F">
        <w:rPr>
          <w:rFonts w:ascii="Arial" w:hAnsi="Arial" w:cs="Arial"/>
          <w:b/>
          <w:color w:val="000000"/>
          <w:sz w:val="20"/>
          <w:szCs w:val="20"/>
        </w:rPr>
        <w:t xml:space="preserve">Załącznik do uchwały nr 10 </w:t>
      </w:r>
    </w:p>
    <w:p w14:paraId="5A29EAFF" w14:textId="77777777" w:rsidR="008D42EF" w:rsidRPr="00B06B5F" w:rsidRDefault="008D42EF" w:rsidP="008D42EF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B06B5F">
        <w:rPr>
          <w:rFonts w:ascii="Arial" w:hAnsi="Arial" w:cs="Arial"/>
          <w:b/>
          <w:color w:val="000000"/>
          <w:sz w:val="20"/>
          <w:szCs w:val="20"/>
        </w:rPr>
        <w:t xml:space="preserve">Komitetu Rady Ministrów do Spraw Cyfryzacji </w:t>
      </w:r>
    </w:p>
    <w:p w14:paraId="152925A9" w14:textId="77777777" w:rsidR="008D42EF" w:rsidRPr="00B06B5F" w:rsidRDefault="008D42EF" w:rsidP="008D42EF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B06B5F">
        <w:rPr>
          <w:rFonts w:ascii="Arial" w:hAnsi="Arial" w:cs="Arial"/>
          <w:b/>
          <w:color w:val="000000"/>
          <w:sz w:val="20"/>
          <w:szCs w:val="20"/>
        </w:rPr>
        <w:t xml:space="preserve">z dnia 16 kwietnia 2020 r. </w:t>
      </w:r>
    </w:p>
    <w:p w14:paraId="669682E2" w14:textId="77777777" w:rsidR="008D42EF" w:rsidRPr="00B06B5F" w:rsidRDefault="008D42EF" w:rsidP="008D42EF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color w:val="000000"/>
          <w:sz w:val="26"/>
          <w:szCs w:val="26"/>
        </w:rPr>
      </w:pPr>
    </w:p>
    <w:p w14:paraId="372804AC" w14:textId="77777777" w:rsidR="008D42EF" w:rsidRPr="00B06B5F" w:rsidRDefault="008D42EF" w:rsidP="008D42E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B06B5F">
        <w:rPr>
          <w:rFonts w:ascii="Arial" w:hAnsi="Arial" w:cs="Arial"/>
          <w:b/>
          <w:color w:val="000000"/>
          <w:sz w:val="24"/>
          <w:szCs w:val="24"/>
        </w:rPr>
        <w:t xml:space="preserve">Raport z postępu rzeczowo-finansowego projektu informatycznego </w:t>
      </w:r>
    </w:p>
    <w:p w14:paraId="15481BE5" w14:textId="77777777" w:rsidR="008D42EF" w:rsidRPr="00B06B5F" w:rsidRDefault="008D42EF" w:rsidP="008D42E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B06B5F">
        <w:rPr>
          <w:rFonts w:ascii="Arial" w:hAnsi="Arial" w:cs="Arial"/>
          <w:b/>
          <w:color w:val="000000"/>
          <w:sz w:val="24"/>
          <w:szCs w:val="24"/>
        </w:rPr>
        <w:t xml:space="preserve">za </w:t>
      </w:r>
      <w:r>
        <w:rPr>
          <w:rFonts w:ascii="Arial" w:hAnsi="Arial" w:cs="Arial"/>
          <w:b/>
          <w:color w:val="000000"/>
          <w:sz w:val="24"/>
          <w:szCs w:val="24"/>
        </w:rPr>
        <w:t>IV</w:t>
      </w:r>
      <w:r w:rsidRPr="00B06B5F">
        <w:rPr>
          <w:rFonts w:ascii="Arial" w:hAnsi="Arial" w:cs="Arial"/>
          <w:b/>
          <w:color w:val="000000"/>
          <w:sz w:val="24"/>
          <w:szCs w:val="24"/>
        </w:rPr>
        <w:t xml:space="preserve"> kwartał 202</w:t>
      </w:r>
      <w:r>
        <w:rPr>
          <w:rFonts w:ascii="Arial" w:hAnsi="Arial" w:cs="Arial"/>
          <w:b/>
          <w:color w:val="000000"/>
          <w:sz w:val="24"/>
          <w:szCs w:val="24"/>
        </w:rPr>
        <w:t>3</w:t>
      </w:r>
      <w:r w:rsidRPr="00B06B5F">
        <w:rPr>
          <w:rFonts w:ascii="Arial" w:hAnsi="Arial" w:cs="Arial"/>
          <w:b/>
          <w:color w:val="000000"/>
          <w:sz w:val="24"/>
          <w:szCs w:val="24"/>
        </w:rPr>
        <w:t xml:space="preserve"> roku</w:t>
      </w:r>
    </w:p>
    <w:p w14:paraId="0A62D8C4" w14:textId="77777777" w:rsidR="008D42EF" w:rsidRPr="00B06B5F" w:rsidRDefault="008D42EF" w:rsidP="008D42EF">
      <w:pPr>
        <w:spacing w:after="360"/>
        <w:jc w:val="center"/>
        <w:rPr>
          <w:rFonts w:ascii="Arial" w:hAnsi="Arial" w:cs="Arial"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8D42EF" w:rsidRPr="00F77A26" w14:paraId="19AF43BB" w14:textId="77777777" w:rsidTr="00D1498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0D229001" w14:textId="77777777" w:rsidR="008D42EF" w:rsidRPr="00B06B5F" w:rsidRDefault="008D42EF" w:rsidP="00D1498F">
            <w:pPr>
              <w:spacing w:after="12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6B5F">
              <w:rPr>
                <w:rFonts w:ascii="Arial" w:hAnsi="Arial" w:cs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FB1DB4" w14:textId="77777777" w:rsidR="008D42EF" w:rsidRPr="00B06B5F" w:rsidRDefault="008D42EF" w:rsidP="00D1498F">
            <w:pPr>
              <w:spacing w:after="0" w:line="276" w:lineRule="auto"/>
              <w:rPr>
                <w:rFonts w:ascii="Arial" w:hAnsi="Arial" w:cs="Arial"/>
                <w:i/>
                <w:color w:val="000000"/>
                <w:sz w:val="20"/>
              </w:rPr>
            </w:pPr>
            <w:r w:rsidRPr="00B06B5F">
              <w:rPr>
                <w:rFonts w:ascii="Arial" w:hAnsi="Arial" w:cs="Arial"/>
                <w:color w:val="000000"/>
              </w:rPr>
              <w:t>WROTA STATYSTYKI</w:t>
            </w:r>
          </w:p>
        </w:tc>
      </w:tr>
      <w:tr w:rsidR="008D42EF" w:rsidRPr="00F77A26" w14:paraId="6C4126D1" w14:textId="77777777" w:rsidTr="00D1498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3C61F65" w14:textId="77777777" w:rsidR="008D42EF" w:rsidRPr="00B06B5F" w:rsidRDefault="008D42EF" w:rsidP="00D1498F">
            <w:pPr>
              <w:spacing w:after="12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6B5F"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hideMark/>
          </w:tcPr>
          <w:p w14:paraId="12AF5AF5" w14:textId="77777777" w:rsidR="008D42EF" w:rsidRPr="00B06B5F" w:rsidRDefault="008D42EF" w:rsidP="00D1498F">
            <w:pPr>
              <w:spacing w:after="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B5F">
              <w:rPr>
                <w:rFonts w:ascii="Arial" w:hAnsi="Arial" w:cs="Arial"/>
                <w:color w:val="000000"/>
              </w:rPr>
              <w:t>Kancelaria Prezesa Rady Ministrów</w:t>
            </w:r>
          </w:p>
        </w:tc>
      </w:tr>
      <w:tr w:rsidR="008D42EF" w:rsidRPr="00F77A26" w14:paraId="56371DFC" w14:textId="77777777" w:rsidTr="00D1498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A7B1A83" w14:textId="77777777" w:rsidR="008D42EF" w:rsidRPr="00B06B5F" w:rsidRDefault="008D42EF" w:rsidP="00D1498F">
            <w:pPr>
              <w:spacing w:after="12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6B5F">
              <w:rPr>
                <w:rFonts w:ascii="Arial" w:hAnsi="Arial" w:cs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</w:tcPr>
          <w:p w14:paraId="7FB4CD5B" w14:textId="77777777" w:rsidR="008D42EF" w:rsidRPr="00B06B5F" w:rsidRDefault="008D42EF" w:rsidP="00D1498F">
            <w:pPr>
              <w:spacing w:after="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B5F">
              <w:rPr>
                <w:rFonts w:ascii="Arial" w:hAnsi="Arial" w:cs="Arial"/>
                <w:color w:val="000000"/>
              </w:rPr>
              <w:t>Główny Urząd Statystyczny</w:t>
            </w:r>
          </w:p>
        </w:tc>
      </w:tr>
      <w:tr w:rsidR="008D42EF" w:rsidRPr="00F77A26" w14:paraId="2AF6295B" w14:textId="77777777" w:rsidTr="00D1498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B862531" w14:textId="77777777" w:rsidR="008D42EF" w:rsidRPr="00B06B5F" w:rsidRDefault="008D42EF" w:rsidP="00D1498F">
            <w:pPr>
              <w:spacing w:after="12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6B5F">
              <w:rPr>
                <w:rFonts w:ascii="Arial" w:hAnsi="Arial" w:cs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D77B6" w14:textId="77777777" w:rsidR="008D42EF" w:rsidRPr="00B06B5F" w:rsidRDefault="008D42EF" w:rsidP="00D1498F">
            <w:pPr>
              <w:spacing w:line="276" w:lineRule="auto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06B5F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</w:p>
        </w:tc>
      </w:tr>
      <w:tr w:rsidR="008D42EF" w:rsidRPr="00F77A26" w14:paraId="7F403597" w14:textId="77777777" w:rsidTr="00D1498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409D504A" w14:textId="77777777" w:rsidR="008D42EF" w:rsidRPr="00B06B5F" w:rsidRDefault="008D42EF" w:rsidP="00D1498F">
            <w:pPr>
              <w:spacing w:after="12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6B5F">
              <w:rPr>
                <w:rFonts w:ascii="Arial" w:hAnsi="Arial" w:cs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1E049E" w14:textId="77777777" w:rsidR="008D42EF" w:rsidRPr="00B06B5F" w:rsidRDefault="008D42EF" w:rsidP="00D1498F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B06B5F">
              <w:rPr>
                <w:rFonts w:ascii="Arial" w:hAnsi="Arial" w:cs="Arial"/>
                <w:b/>
                <w:color w:val="000000"/>
              </w:rPr>
              <w:t>Budżet państwa</w:t>
            </w:r>
            <w:r w:rsidRPr="00B06B5F">
              <w:rPr>
                <w:rFonts w:ascii="Arial" w:hAnsi="Arial" w:cs="Arial"/>
                <w:color w:val="000000"/>
              </w:rPr>
              <w:t>: część budżetowa - 58</w:t>
            </w:r>
          </w:p>
          <w:p w14:paraId="10A40428" w14:textId="77777777" w:rsidR="008D42EF" w:rsidRPr="00B06B5F" w:rsidRDefault="008D42EF" w:rsidP="00D1498F">
            <w:pPr>
              <w:spacing w:after="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B5F">
              <w:rPr>
                <w:rFonts w:ascii="Arial" w:hAnsi="Arial" w:cs="Arial"/>
                <w:b/>
                <w:color w:val="000000"/>
              </w:rPr>
              <w:t>Budżet środków europejskich:</w:t>
            </w:r>
            <w:r w:rsidRPr="00B06B5F">
              <w:rPr>
                <w:rFonts w:ascii="Arial" w:hAnsi="Arial" w:cs="Arial"/>
                <w:color w:val="000000"/>
              </w:rPr>
              <w:t xml:space="preserve"> Program Operacyjny Polska Cyfrowa II oś priorytetowa E-administracja i otwarty rząd Działanie 2.3 Cyfrowa dostępność i użyteczność informacji sektora publicznego Poddziałanie 2.3.1 „Cyfrowe udostępnienie informacji sektora publicznego ze źródeł administracyjnych i zasobów nauki” (Typ I projektu: Cyfrowe udostępnienie ISP ze źródeł administracyjnych).</w:t>
            </w:r>
          </w:p>
        </w:tc>
      </w:tr>
      <w:tr w:rsidR="008D42EF" w:rsidRPr="00F77A26" w14:paraId="78B399CC" w14:textId="77777777" w:rsidTr="00D1498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D54D17F" w14:textId="77777777" w:rsidR="008D42EF" w:rsidRPr="00B06B5F" w:rsidRDefault="008D42EF" w:rsidP="00D149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6B5F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14:paraId="19F5E7DB" w14:textId="77777777" w:rsidR="008D42EF" w:rsidRPr="00B06B5F" w:rsidRDefault="008D42EF" w:rsidP="00D1498F">
            <w:pPr>
              <w:spacing w:after="12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6B5F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CC738F" w14:textId="77777777" w:rsidR="008D42EF" w:rsidRDefault="008D42EF" w:rsidP="00D1498F">
            <w:pPr>
              <w:spacing w:after="0" w:line="276" w:lineRule="auto"/>
              <w:rPr>
                <w:rFonts w:ascii="Arial" w:hAnsi="Arial" w:cs="Arial"/>
                <w:color w:val="000000"/>
              </w:rPr>
            </w:pPr>
            <w:r w:rsidRPr="00155E19">
              <w:rPr>
                <w:rFonts w:ascii="Arial" w:hAnsi="Arial" w:cs="Arial"/>
                <w:color w:val="000000"/>
              </w:rPr>
              <w:t>28 693 382,44</w:t>
            </w:r>
          </w:p>
          <w:p w14:paraId="0379F4DE" w14:textId="77777777" w:rsidR="008D42EF" w:rsidRPr="00B06B5F" w:rsidRDefault="008D42EF" w:rsidP="00D1498F">
            <w:pPr>
              <w:spacing w:after="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Zmniejszenie kwoty projektu Aneksem nr 7 z dnia 01.12.2023 r.</w:t>
            </w:r>
          </w:p>
        </w:tc>
      </w:tr>
      <w:tr w:rsidR="008D42EF" w:rsidRPr="00F77A26" w14:paraId="2393FA6D" w14:textId="77777777" w:rsidTr="00D1498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1D202D4F" w14:textId="77777777" w:rsidR="008D42EF" w:rsidRPr="00B06B5F" w:rsidRDefault="008D42EF" w:rsidP="00D149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6B5F">
              <w:rPr>
                <w:rFonts w:ascii="Arial" w:hAnsi="Arial" w:cs="Arial"/>
                <w:b/>
                <w:color w:val="000000"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shd w:val="clear" w:color="auto" w:fill="FFFFFF"/>
          </w:tcPr>
          <w:p w14:paraId="7676EF76" w14:textId="77777777" w:rsidR="008D42EF" w:rsidRDefault="008D42EF" w:rsidP="00D1498F">
            <w:pPr>
              <w:spacing w:after="0" w:line="276" w:lineRule="auto"/>
              <w:rPr>
                <w:rFonts w:ascii="Arial" w:hAnsi="Arial" w:cs="Arial"/>
                <w:color w:val="000000"/>
              </w:rPr>
            </w:pPr>
            <w:r w:rsidRPr="00155E19">
              <w:rPr>
                <w:rFonts w:ascii="Arial" w:hAnsi="Arial" w:cs="Arial"/>
                <w:color w:val="000000"/>
              </w:rPr>
              <w:t>28 673 937,44</w:t>
            </w:r>
          </w:p>
          <w:p w14:paraId="4BCD71CF" w14:textId="77777777" w:rsidR="008D42EF" w:rsidRPr="00B06B5F" w:rsidRDefault="008D42EF" w:rsidP="00D1498F">
            <w:pPr>
              <w:spacing w:after="0"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Zmniejszenie kwoty projektu Aneksem nr 7 z dnia 01.12.2023 r.</w:t>
            </w:r>
          </w:p>
        </w:tc>
      </w:tr>
      <w:tr w:rsidR="008D42EF" w:rsidRPr="00F77A26" w14:paraId="226C4A10" w14:textId="77777777" w:rsidTr="00D1498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7EFAF478" w14:textId="77777777" w:rsidR="008D42EF" w:rsidRPr="00B06B5F" w:rsidRDefault="008D42EF" w:rsidP="00D149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6B5F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 w14:paraId="7C81ADBB" w14:textId="77777777" w:rsidR="008D42EF" w:rsidRPr="00B06B5F" w:rsidRDefault="008D42EF" w:rsidP="00D1498F">
            <w:pPr>
              <w:spacing w:after="12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6B5F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F2CECE" w14:textId="77777777" w:rsidR="008D42EF" w:rsidRPr="00B06B5F" w:rsidRDefault="008D42EF" w:rsidP="00D1498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color w:val="000000"/>
              </w:rPr>
            </w:pPr>
            <w:r w:rsidRPr="00B06B5F">
              <w:rPr>
                <w:rFonts w:ascii="Arial" w:hAnsi="Arial" w:cs="Arial"/>
                <w:color w:val="000000"/>
              </w:rPr>
              <w:t>data rozpoczęcia realizacji projektu: 1 grudnia 2019 r.</w:t>
            </w:r>
          </w:p>
          <w:p w14:paraId="1EF46FA8" w14:textId="77777777" w:rsidR="008D42EF" w:rsidRPr="00B06B5F" w:rsidRDefault="008D42EF" w:rsidP="00D1498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06B5F">
              <w:rPr>
                <w:rFonts w:ascii="Arial" w:hAnsi="Arial" w:cs="Arial"/>
                <w:color w:val="000000"/>
                <w:szCs w:val="20"/>
              </w:rPr>
              <w:t xml:space="preserve">data zakończenia realizacji projektu: </w:t>
            </w:r>
            <w:r>
              <w:rPr>
                <w:rFonts w:ascii="Arial" w:hAnsi="Arial" w:cs="Arial"/>
                <w:color w:val="000000"/>
                <w:szCs w:val="20"/>
              </w:rPr>
              <w:t>31</w:t>
            </w:r>
            <w:r w:rsidRPr="00B06B5F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>grudnia</w:t>
            </w:r>
            <w:r w:rsidRPr="00B06B5F">
              <w:rPr>
                <w:rFonts w:ascii="Arial" w:hAnsi="Arial" w:cs="Arial"/>
                <w:color w:val="000000"/>
                <w:szCs w:val="20"/>
              </w:rPr>
              <w:t xml:space="preserve"> 2023 r. (termin zakończenia projektu wynikający z podpisanego Aneksu 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nr 5 </w:t>
            </w:r>
            <w:r w:rsidRPr="00B06B5F">
              <w:rPr>
                <w:rFonts w:ascii="Arial" w:hAnsi="Arial" w:cs="Arial"/>
                <w:color w:val="000000"/>
                <w:szCs w:val="20"/>
              </w:rPr>
              <w:t xml:space="preserve">w dniu </w:t>
            </w:r>
            <w:r>
              <w:rPr>
                <w:rFonts w:ascii="Arial" w:hAnsi="Arial" w:cs="Arial"/>
                <w:color w:val="000000"/>
                <w:szCs w:val="20"/>
              </w:rPr>
              <w:t>27 lutego</w:t>
            </w:r>
            <w:r w:rsidRPr="00B06B5F">
              <w:rPr>
                <w:rFonts w:ascii="Arial" w:hAnsi="Arial" w:cs="Arial"/>
                <w:color w:val="000000"/>
                <w:szCs w:val="20"/>
              </w:rPr>
              <w:t xml:space="preserve"> 202</w:t>
            </w:r>
            <w:r>
              <w:rPr>
                <w:rFonts w:ascii="Arial" w:hAnsi="Arial" w:cs="Arial"/>
                <w:color w:val="000000"/>
                <w:szCs w:val="20"/>
              </w:rPr>
              <w:t>3</w:t>
            </w:r>
            <w:r w:rsidRPr="00B06B5F">
              <w:rPr>
                <w:rFonts w:ascii="Arial" w:hAnsi="Arial" w:cs="Arial"/>
                <w:color w:val="000000"/>
                <w:szCs w:val="20"/>
              </w:rPr>
              <w:t xml:space="preserve"> r.); pierwotna data zakończenia projektu: 30 listopada 2022 r.</w:t>
            </w:r>
          </w:p>
        </w:tc>
      </w:tr>
    </w:tbl>
    <w:p w14:paraId="2F620CF9" w14:textId="77777777" w:rsidR="008D42EF" w:rsidRPr="00B06B5F" w:rsidRDefault="008D42EF" w:rsidP="008D42EF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000000"/>
          <w:sz w:val="24"/>
          <w:szCs w:val="24"/>
        </w:rPr>
      </w:pPr>
      <w:r w:rsidRPr="00B06B5F">
        <w:rPr>
          <w:rFonts w:ascii="Arial" w:hAnsi="Arial" w:cs="Arial"/>
          <w:b/>
          <w:color w:val="000000"/>
          <w:sz w:val="24"/>
          <w:szCs w:val="24"/>
        </w:rPr>
        <w:t xml:space="preserve">Otoczenie prawne </w:t>
      </w:r>
    </w:p>
    <w:p w14:paraId="5F987908" w14:textId="77777777" w:rsidR="008D42EF" w:rsidRPr="00B06B5F" w:rsidRDefault="008D42EF" w:rsidP="008D42EF">
      <w:pPr>
        <w:spacing w:before="120"/>
        <w:ind w:left="284"/>
        <w:jc w:val="both"/>
        <w:rPr>
          <w:rFonts w:ascii="Arial" w:hAnsi="Arial" w:cs="Arial"/>
          <w:color w:val="000000"/>
        </w:rPr>
      </w:pPr>
      <w:r w:rsidRPr="00B06B5F">
        <w:rPr>
          <w:rFonts w:ascii="Arial" w:hAnsi="Arial" w:cs="Arial"/>
          <w:color w:val="000000"/>
        </w:rPr>
        <w:t xml:space="preserve">Ustawa z dnia 29 czerwca 1995 r. o statystyce publicznej (Dz. U. z </w:t>
      </w:r>
      <w:r>
        <w:rPr>
          <w:rFonts w:ascii="Arial" w:hAnsi="Arial" w:cs="Arial"/>
          <w:color w:val="000000"/>
        </w:rPr>
        <w:t>2023</w:t>
      </w:r>
      <w:r w:rsidRPr="00B06B5F">
        <w:rPr>
          <w:rFonts w:ascii="Arial" w:hAnsi="Arial" w:cs="Arial"/>
          <w:color w:val="000000"/>
        </w:rPr>
        <w:t xml:space="preserve"> r. poz. </w:t>
      </w:r>
      <w:r>
        <w:rPr>
          <w:rFonts w:ascii="Arial" w:hAnsi="Arial" w:cs="Arial"/>
          <w:color w:val="000000"/>
        </w:rPr>
        <w:t>773</w:t>
      </w:r>
      <w:r w:rsidRPr="00B06B5F">
        <w:rPr>
          <w:rFonts w:ascii="Arial" w:hAnsi="Arial" w:cs="Arial"/>
          <w:color w:val="000000"/>
        </w:rPr>
        <w:t>). Realizacja projektu nie wymaga dokonania zmian legislacyjnych.</w:t>
      </w:r>
    </w:p>
    <w:p w14:paraId="77681A2B" w14:textId="77777777" w:rsidR="008D42EF" w:rsidRPr="00B06B5F" w:rsidRDefault="008D42EF" w:rsidP="008D42EF">
      <w:pPr>
        <w:pStyle w:val="Nagwek2"/>
        <w:numPr>
          <w:ilvl w:val="0"/>
          <w:numId w:val="1"/>
        </w:numPr>
        <w:ind w:left="426" w:hanging="426"/>
        <w:rPr>
          <w:rFonts w:ascii="Arial" w:eastAsia="Calibri" w:hAnsi="Arial" w:cs="Arial"/>
          <w:b/>
          <w:i/>
          <w:color w:val="000000"/>
          <w:sz w:val="24"/>
          <w:szCs w:val="24"/>
        </w:rPr>
      </w:pPr>
      <w:r w:rsidRPr="00B06B5F">
        <w:rPr>
          <w:rFonts w:ascii="Arial" w:hAnsi="Arial" w:cs="Arial"/>
          <w:b/>
          <w:color w:val="000000"/>
          <w:sz w:val="24"/>
          <w:szCs w:val="24"/>
        </w:rPr>
        <w:t>Postęp finansowy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8D42EF" w:rsidRPr="00F77A26" w14:paraId="6526B6CB" w14:textId="77777777" w:rsidTr="00D1498F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6FC0E3E5" w14:textId="77777777" w:rsidR="008D42EF" w:rsidRPr="00B06B5F" w:rsidRDefault="008D42EF" w:rsidP="00D1498F">
            <w:pPr>
              <w:spacing w:before="120" w:after="12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55F3C732" w14:textId="77777777" w:rsidR="008D42EF" w:rsidRPr="00B06B5F" w:rsidRDefault="008D42EF" w:rsidP="00D149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042D9E83" w14:textId="77777777" w:rsidR="008D42EF" w:rsidRPr="00B06B5F" w:rsidRDefault="008D42EF" w:rsidP="00D1498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zaangażowanych</w:t>
            </w:r>
          </w:p>
        </w:tc>
      </w:tr>
      <w:tr w:rsidR="008D42EF" w:rsidRPr="00F77A26" w14:paraId="58CF541A" w14:textId="77777777" w:rsidTr="00D1498F">
        <w:trPr>
          <w:trHeight w:val="687"/>
        </w:trPr>
        <w:tc>
          <w:tcPr>
            <w:tcW w:w="2972" w:type="dxa"/>
            <w:shd w:val="clear" w:color="auto" w:fill="auto"/>
            <w:vAlign w:val="center"/>
          </w:tcPr>
          <w:p w14:paraId="193F7439" w14:textId="77777777" w:rsidR="008D42EF" w:rsidRPr="00B06B5F" w:rsidRDefault="008D42EF" w:rsidP="00D149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100,00</w:t>
            </w:r>
            <w:r w:rsidRPr="000F3912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25A6674" w14:textId="77777777" w:rsidR="008D42EF" w:rsidRPr="00B06B5F" w:rsidRDefault="008D42EF" w:rsidP="00D1498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7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98,69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  <w:p w14:paraId="51194F60" w14:textId="77777777" w:rsidR="008D42EF" w:rsidRPr="00B06B5F" w:rsidRDefault="008D42EF" w:rsidP="00D1498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7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95,08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  <w:p w14:paraId="5306EA8B" w14:textId="77777777" w:rsidR="008D42EF" w:rsidRPr="00B06B5F" w:rsidRDefault="007A24B2" w:rsidP="00D1498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73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98,</w:t>
            </w:r>
            <w:r w:rsidR="001373B9">
              <w:rPr>
                <w:rFonts w:ascii="Arial" w:hAnsi="Arial" w:cs="Arial"/>
                <w:color w:val="000000"/>
                <w:sz w:val="20"/>
                <w:szCs w:val="20"/>
              </w:rPr>
              <w:t xml:space="preserve">69 </w:t>
            </w:r>
            <w:r w:rsidR="008D42EF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60BA13" w14:textId="77777777" w:rsidR="008D42EF" w:rsidRPr="00AE0C9A" w:rsidRDefault="008D42EF" w:rsidP="00D149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98,69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</w:tr>
    </w:tbl>
    <w:p w14:paraId="24DA442F" w14:textId="77777777" w:rsidR="00E42938" w:rsidRPr="00B06B5F" w:rsidRDefault="008D42EF" w:rsidP="005A5812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="Calibri" w:hAnsi="Arial" w:cs="Arial"/>
          <w:color w:val="000000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br w:type="page"/>
      </w:r>
      <w:r w:rsidR="005C0469" w:rsidRPr="00B06B5F">
        <w:rPr>
          <w:rStyle w:val="Nagwek2Znak"/>
          <w:rFonts w:ascii="Arial" w:hAnsi="Arial" w:cs="Arial"/>
          <w:b/>
          <w:color w:val="000000"/>
          <w:sz w:val="24"/>
          <w:szCs w:val="24"/>
        </w:rPr>
        <w:lastRenderedPageBreak/>
        <w:t>P</w:t>
      </w:r>
      <w:r w:rsidR="00241B5E" w:rsidRPr="00B06B5F">
        <w:rPr>
          <w:rStyle w:val="Nagwek2Znak"/>
          <w:rFonts w:ascii="Arial" w:hAnsi="Arial" w:cs="Arial"/>
          <w:b/>
          <w:color w:val="000000"/>
          <w:sz w:val="24"/>
          <w:szCs w:val="24"/>
        </w:rPr>
        <w:t>ostęp rzeczowy</w:t>
      </w:r>
      <w:r w:rsidR="00DA34DF" w:rsidRPr="00B06B5F">
        <w:rPr>
          <w:rFonts w:ascii="Arial" w:hAnsi="Arial" w:cs="Arial"/>
          <w:color w:val="000000"/>
        </w:rPr>
        <w:t xml:space="preserve"> </w:t>
      </w:r>
      <w:r w:rsidR="00B41415" w:rsidRPr="00B06B5F">
        <w:rPr>
          <w:rFonts w:ascii="Arial" w:eastAsia="Calibri" w:hAnsi="Arial" w:cs="Arial"/>
          <w:color w:val="000000"/>
          <w:sz w:val="20"/>
          <w:szCs w:val="20"/>
        </w:rPr>
        <w:t xml:space="preserve">&lt;maksymalnie </w:t>
      </w:r>
      <w:r w:rsidR="00E11B44" w:rsidRPr="00B06B5F">
        <w:rPr>
          <w:rFonts w:ascii="Arial" w:eastAsia="Calibri" w:hAnsi="Arial" w:cs="Arial"/>
          <w:color w:val="000000"/>
          <w:sz w:val="20"/>
          <w:szCs w:val="20"/>
        </w:rPr>
        <w:t>5</w:t>
      </w:r>
      <w:r w:rsidR="00B41415" w:rsidRPr="00B06B5F">
        <w:rPr>
          <w:rFonts w:ascii="Arial" w:eastAsia="Calibri" w:hAnsi="Arial" w:cs="Arial"/>
          <w:color w:val="000000"/>
          <w:sz w:val="20"/>
          <w:szCs w:val="20"/>
        </w:rPr>
        <w:t>0</w:t>
      </w:r>
      <w:r w:rsidR="00DA34DF" w:rsidRPr="00B06B5F">
        <w:rPr>
          <w:rFonts w:ascii="Arial" w:eastAsia="Calibri" w:hAnsi="Arial" w:cs="Arial"/>
          <w:color w:val="000000"/>
          <w:sz w:val="20"/>
          <w:szCs w:val="20"/>
        </w:rPr>
        <w:t>00 znaków&gt;</w:t>
      </w:r>
    </w:p>
    <w:p w14:paraId="647697A3" w14:textId="77777777" w:rsidR="00CF2E64" w:rsidRPr="00B06B5F" w:rsidRDefault="00CF2E64" w:rsidP="00141A92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B06B5F">
        <w:rPr>
          <w:rFonts w:ascii="Arial" w:hAnsi="Arial" w:cs="Arial"/>
          <w:b/>
          <w:color w:val="000000"/>
          <w:sz w:val="20"/>
          <w:szCs w:val="20"/>
        </w:rPr>
        <w:t>Kamienie milowe</w:t>
      </w:r>
    </w:p>
    <w:tbl>
      <w:tblPr>
        <w:tblW w:w="96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418"/>
        <w:gridCol w:w="1470"/>
        <w:gridCol w:w="1790"/>
        <w:gridCol w:w="2802"/>
      </w:tblGrid>
      <w:tr w:rsidR="00A76DD2" w:rsidRPr="00F77A26" w14:paraId="14D7548D" w14:textId="77777777" w:rsidTr="00062BAA">
        <w:trPr>
          <w:tblHeader/>
        </w:trPr>
        <w:tc>
          <w:tcPr>
            <w:tcW w:w="2127" w:type="dxa"/>
            <w:shd w:val="clear" w:color="auto" w:fill="D0CECE"/>
          </w:tcPr>
          <w:p w14:paraId="34A43CE1" w14:textId="77777777" w:rsidR="004350B8" w:rsidRPr="00B06B5F" w:rsidRDefault="00F76777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1BC05676" w14:textId="77777777" w:rsidR="004350B8" w:rsidRPr="00B06B5F" w:rsidRDefault="00CA516B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P</w:t>
            </w:r>
            <w:r w:rsidR="004350B8"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owiązane wskaźniki projektu </w:t>
            </w:r>
            <w:r w:rsidR="004350B8" w:rsidRPr="00B06B5F">
              <w:rPr>
                <w:rStyle w:val="Odwoanieprzypisudolnego"/>
                <w:rFonts w:ascii="Arial" w:hAnsi="Arial" w:cs="Arial"/>
                <w:b/>
                <w:color w:val="000000"/>
                <w:sz w:val="20"/>
                <w:szCs w:val="20"/>
              </w:rPr>
              <w:footnoteReference w:id="2"/>
            </w:r>
          </w:p>
        </w:tc>
        <w:tc>
          <w:tcPr>
            <w:tcW w:w="1470" w:type="dxa"/>
            <w:shd w:val="clear" w:color="auto" w:fill="D0CECE"/>
          </w:tcPr>
          <w:p w14:paraId="3CC1B4B9" w14:textId="77777777" w:rsidR="004350B8" w:rsidRPr="00B06B5F" w:rsidRDefault="00CA516B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P</w:t>
            </w:r>
            <w:r w:rsidR="004350B8"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lanowany termin osiągnięcia</w:t>
            </w:r>
            <w:r w:rsidR="008732B5" w:rsidRPr="00B06B5F">
              <w:rPr>
                <w:rStyle w:val="Odwoanieprzypisudolnego"/>
                <w:rFonts w:ascii="Arial" w:hAnsi="Arial" w:cs="Arial"/>
                <w:b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1790" w:type="dxa"/>
            <w:shd w:val="clear" w:color="auto" w:fill="D0CECE"/>
          </w:tcPr>
          <w:p w14:paraId="6E3EFE76" w14:textId="77777777" w:rsidR="004350B8" w:rsidRPr="00B06B5F" w:rsidRDefault="00CA516B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R</w:t>
            </w:r>
            <w:r w:rsidR="004350B8"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01B4EC3B" w14:textId="77777777" w:rsidR="004350B8" w:rsidRPr="00B06B5F" w:rsidRDefault="00CA516B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S</w:t>
            </w:r>
            <w:r w:rsidR="004350B8"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tatus realizacji kamienia milowego</w:t>
            </w:r>
          </w:p>
        </w:tc>
      </w:tr>
      <w:tr w:rsidR="00A76DD2" w:rsidRPr="00F77A26" w14:paraId="7DD29AF3" w14:textId="77777777" w:rsidTr="00062BAA">
        <w:trPr>
          <w:trHeight w:val="296"/>
        </w:trPr>
        <w:tc>
          <w:tcPr>
            <w:tcW w:w="2127" w:type="dxa"/>
            <w:shd w:val="clear" w:color="auto" w:fill="auto"/>
          </w:tcPr>
          <w:p w14:paraId="23D352C9" w14:textId="77777777" w:rsidR="00242524" w:rsidRPr="00B06B5F" w:rsidRDefault="00242524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Wyłonienie Wykonawcy usługi wsparcia zewnętrznego ds.</w:t>
            </w:r>
            <w:r w:rsidR="0085410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IT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B9DEA" w14:textId="77777777" w:rsidR="00242524" w:rsidRPr="00B06B5F" w:rsidRDefault="00242524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2786235A" w14:textId="77777777" w:rsidR="00242524" w:rsidRPr="00B06B5F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01-2021</w:t>
            </w:r>
          </w:p>
        </w:tc>
        <w:tc>
          <w:tcPr>
            <w:tcW w:w="1790" w:type="dxa"/>
            <w:shd w:val="clear" w:color="auto" w:fill="auto"/>
          </w:tcPr>
          <w:p w14:paraId="60070B96" w14:textId="77777777" w:rsidR="00242524" w:rsidRPr="00B06B5F" w:rsidRDefault="00B44D85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10-</w:t>
            </w:r>
            <w:r w:rsidR="005D1B0F" w:rsidRPr="00B06B5F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802" w:type="dxa"/>
            <w:shd w:val="clear" w:color="auto" w:fill="auto"/>
          </w:tcPr>
          <w:p w14:paraId="095455CF" w14:textId="77777777" w:rsidR="003169D5" w:rsidRPr="00B06B5F" w:rsidRDefault="004D13AC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  <w:r w:rsidR="003169D5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036C9149" w14:textId="77777777" w:rsidR="004D13AC" w:rsidRPr="00B06B5F" w:rsidRDefault="00627244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W dniu 26 </w:t>
            </w:r>
            <w:r w:rsidR="004D13AC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października </w:t>
            </w:r>
            <w:r w:rsidR="003169D5" w:rsidRPr="00B06B5F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  <w:r w:rsidR="006840D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3169D5" w:rsidRPr="00B06B5F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="00283D8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3169D5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D13AC" w:rsidRPr="00B06B5F">
              <w:rPr>
                <w:rFonts w:ascii="Arial" w:hAnsi="Arial" w:cs="Arial"/>
                <w:color w:val="000000"/>
                <w:sz w:val="20"/>
                <w:szCs w:val="20"/>
              </w:rPr>
              <w:t>została podpisana umowa z wykonawc</w:t>
            </w:r>
            <w:r w:rsidR="002B3DA4" w:rsidRPr="00B06B5F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="004D13AC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na świadczenie informatycznych usług asysty eksperckiej.</w:t>
            </w:r>
          </w:p>
          <w:p w14:paraId="770E6200" w14:textId="77777777" w:rsidR="004B369C" w:rsidRPr="00B06B5F" w:rsidRDefault="004D13AC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Osiągniecie kamienia milowego po terminie wynikało z</w:t>
            </w:r>
            <w:r w:rsidR="009D1936" w:rsidRPr="00B06B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konieczności ponownego uruchomienia postępowania przetargowego.</w:t>
            </w:r>
            <w:r w:rsidR="00B7192F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Opóźnienie nie ma wpływu na kolejne kamienie milowe. W większym stopniu w realizacje zadań angażowane były osoby z</w:t>
            </w:r>
            <w:r w:rsidR="009D1936" w:rsidRPr="00B06B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B7192F" w:rsidRPr="00B06B5F">
              <w:rPr>
                <w:rFonts w:ascii="Arial" w:hAnsi="Arial" w:cs="Arial"/>
                <w:color w:val="000000"/>
                <w:sz w:val="20"/>
                <w:szCs w:val="20"/>
              </w:rPr>
              <w:t>Zespołów projektowych.</w:t>
            </w:r>
          </w:p>
        </w:tc>
      </w:tr>
      <w:tr w:rsidR="00A76DD2" w:rsidRPr="00F77A26" w14:paraId="66BF5662" w14:textId="77777777" w:rsidTr="00062BAA">
        <w:tc>
          <w:tcPr>
            <w:tcW w:w="2127" w:type="dxa"/>
            <w:shd w:val="clear" w:color="auto" w:fill="auto"/>
          </w:tcPr>
          <w:p w14:paraId="138F4D59" w14:textId="77777777" w:rsidR="00242524" w:rsidRPr="00B06B5F" w:rsidRDefault="00242524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Opracowanie projektu technicznego Systemu Metainformacji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7068D" w14:textId="77777777" w:rsidR="00242524" w:rsidRPr="00B06B5F" w:rsidRDefault="00242524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6BE34A67" w14:textId="77777777" w:rsidR="00242524" w:rsidRPr="00B06B5F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09-</w:t>
            </w:r>
            <w:r w:rsidR="00242524" w:rsidRPr="00B06B5F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790" w:type="dxa"/>
            <w:shd w:val="clear" w:color="auto" w:fill="auto"/>
          </w:tcPr>
          <w:p w14:paraId="09AA42F0" w14:textId="77777777" w:rsidR="00242524" w:rsidRPr="00B06B5F" w:rsidRDefault="00B44D85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10-</w:t>
            </w:r>
            <w:r w:rsidR="007F5C12" w:rsidRPr="00B06B5F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802" w:type="dxa"/>
            <w:shd w:val="clear" w:color="auto" w:fill="auto"/>
          </w:tcPr>
          <w:p w14:paraId="63D6ABDB" w14:textId="77777777" w:rsidR="00242524" w:rsidRPr="00B06B5F" w:rsidRDefault="00E177EC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Osiągnięty.</w:t>
            </w:r>
          </w:p>
          <w:p w14:paraId="3D8BD304" w14:textId="77777777" w:rsidR="008E2463" w:rsidRPr="00B06B5F" w:rsidRDefault="009D4D78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Opracowanie projektu technicznego Systemu Metainformacji (głównego modułu) zostało ukończone - </w:t>
            </w:r>
            <w:r w:rsidR="00AF4F11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projekt techniczny </w:t>
            </w:r>
            <w:r w:rsidR="008E0E6F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został </w:t>
            </w:r>
            <w:r w:rsidR="00AF4F11" w:rsidRPr="00B06B5F">
              <w:rPr>
                <w:rFonts w:ascii="Arial" w:hAnsi="Arial" w:cs="Arial"/>
                <w:color w:val="000000"/>
                <w:sz w:val="20"/>
                <w:szCs w:val="20"/>
              </w:rPr>
              <w:t>podpisany z dniem 16</w:t>
            </w:r>
            <w:r w:rsidR="00270C95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października 2020 r.</w:t>
            </w:r>
            <w:r w:rsidR="006B7F71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82B0DDB" w14:textId="77777777" w:rsidR="00242524" w:rsidRPr="00B06B5F" w:rsidRDefault="006B7F71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Kamień milowy został osiągnięty po terminie ze względu na bardzo duże obciążenia zespołu projektowego innymi pilnymi pracami, m.in. związanymi z powszechnym spisem rolnym. </w:t>
            </w:r>
            <w:r w:rsidR="008E2463" w:rsidRPr="00B06B5F">
              <w:rPr>
                <w:rFonts w:ascii="Arial" w:hAnsi="Arial" w:cs="Arial"/>
                <w:color w:val="000000"/>
                <w:sz w:val="20"/>
                <w:szCs w:val="20"/>
              </w:rPr>
              <w:t>Kamień milowy został osiągnięty w</w:t>
            </w:r>
            <w:r w:rsidR="0064110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8E2463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dacie punktu krytycznego.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Opóźnienie nie wpływa na inne prace realizowane w</w:t>
            </w:r>
            <w:r w:rsidR="00962CC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projekcie, w tym na terminy osiągnięcia innych kamieni milowych. </w:t>
            </w:r>
          </w:p>
        </w:tc>
      </w:tr>
      <w:tr w:rsidR="00A76DD2" w:rsidRPr="00F77A26" w14:paraId="7CCAA4AB" w14:textId="77777777" w:rsidTr="00062BAA">
        <w:tc>
          <w:tcPr>
            <w:tcW w:w="2127" w:type="dxa"/>
            <w:shd w:val="clear" w:color="auto" w:fill="auto"/>
          </w:tcPr>
          <w:p w14:paraId="5561E6E9" w14:textId="77777777" w:rsidR="00242524" w:rsidRPr="00B06B5F" w:rsidRDefault="00242524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Opracowanie projektów technicznych Platformy Gromadzenia Danych oraz Systemów Przetwarzania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45568" w14:textId="77777777" w:rsidR="00242524" w:rsidRPr="00B06B5F" w:rsidRDefault="00242524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7DAD4BAC" w14:textId="77777777" w:rsidR="00242524" w:rsidRPr="00B06B5F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12-</w:t>
            </w:r>
            <w:r w:rsidR="00242524" w:rsidRPr="00B06B5F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790" w:type="dxa"/>
            <w:shd w:val="clear" w:color="auto" w:fill="auto"/>
          </w:tcPr>
          <w:p w14:paraId="7C3CFDF7" w14:textId="77777777" w:rsidR="000A5AAF" w:rsidRPr="00B06B5F" w:rsidRDefault="00B44D85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01-</w:t>
            </w:r>
            <w:r w:rsidR="000A5AAF" w:rsidRPr="00B06B5F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802" w:type="dxa"/>
            <w:shd w:val="clear" w:color="auto" w:fill="auto"/>
          </w:tcPr>
          <w:p w14:paraId="4AE7EFEE" w14:textId="77777777" w:rsidR="001E7D9D" w:rsidRPr="00B06B5F" w:rsidRDefault="00E177EC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  <w:r w:rsidR="008E0E6F" w:rsidRPr="00B06B5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3EEC5966" w14:textId="77777777" w:rsidR="007F5C12" w:rsidRPr="00B06B5F" w:rsidRDefault="007F5C12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Dokumenty zostały przedstawione do odbioru w dniu 31</w:t>
            </w:r>
            <w:r w:rsidR="002E369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270C95" w:rsidRPr="00B06B5F">
              <w:rPr>
                <w:rFonts w:ascii="Arial" w:hAnsi="Arial" w:cs="Arial"/>
                <w:color w:val="000000"/>
                <w:sz w:val="20"/>
                <w:szCs w:val="20"/>
              </w:rPr>
              <w:t>grudnia 2020 r.</w:t>
            </w:r>
          </w:p>
          <w:p w14:paraId="0C2E7307" w14:textId="77777777" w:rsidR="00A7458F" w:rsidRPr="00B06B5F" w:rsidRDefault="00A7458F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Dokumenty zostały zatwierdzone oraz podpisane przez Kierownika Projektu:</w:t>
            </w:r>
          </w:p>
          <w:p w14:paraId="6CFF8644" w14:textId="77777777" w:rsidR="007F5C12" w:rsidRPr="00B06B5F" w:rsidRDefault="00550130" w:rsidP="00753BC2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Projekt techniczny </w:t>
            </w:r>
            <w:r w:rsidR="007F5C12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Platformy Gromadzenia </w:t>
            </w:r>
            <w:r w:rsidR="00F9669C" w:rsidRPr="00B06B5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Danych </w:t>
            </w:r>
            <w:r w:rsidR="007F5C12" w:rsidRPr="00B06B5F">
              <w:rPr>
                <w:rFonts w:ascii="Arial" w:hAnsi="Arial" w:cs="Arial"/>
                <w:color w:val="000000"/>
                <w:sz w:val="20"/>
                <w:szCs w:val="20"/>
              </w:rPr>
              <w:t>w dniu 15</w:t>
            </w:r>
            <w:r w:rsidR="00270C95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stycznia 2021</w:t>
            </w:r>
            <w:r w:rsidR="007F5C12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r.</w:t>
            </w:r>
          </w:p>
          <w:p w14:paraId="21CEDDC9" w14:textId="77777777" w:rsidR="007F5C12" w:rsidRPr="00B06B5F" w:rsidRDefault="00A7458F" w:rsidP="00753BC2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Projekt techniczny </w:t>
            </w:r>
            <w:r w:rsidR="007F5C12" w:rsidRPr="00B06B5F">
              <w:rPr>
                <w:rFonts w:ascii="Arial" w:hAnsi="Arial" w:cs="Arial"/>
                <w:color w:val="000000"/>
                <w:sz w:val="20"/>
                <w:szCs w:val="20"/>
              </w:rPr>
              <w:t>Systemów przetwarzania danych w dniu 18</w:t>
            </w:r>
            <w:r w:rsidR="00270C95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stycznia </w:t>
            </w:r>
            <w:r w:rsidR="007F5C12" w:rsidRPr="00B06B5F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  <w:r w:rsidR="00962CC4">
              <w:rPr>
                <w:rFonts w:ascii="Arial" w:hAnsi="Arial" w:cs="Arial"/>
                <w:color w:val="000000"/>
                <w:sz w:val="20"/>
                <w:szCs w:val="20"/>
              </w:rPr>
              <w:t xml:space="preserve"> r</w:t>
            </w:r>
            <w:r w:rsidR="007F5C12" w:rsidRPr="00B06B5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181F1DE5" w14:textId="77777777" w:rsidR="00242524" w:rsidRPr="00B06B5F" w:rsidRDefault="00120FFF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Kamień milowy został osiągnięty po terminie ze względu na bardzo duże obciążenia zespołu projektowego innymi pilnymi pracami, m.in. związanymi z powszechnym spisem rolnym. Opóźnienie nie wpływa na inne prace realizowane w projekcie, w</w:t>
            </w:r>
            <w:r w:rsidR="00221E6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tym na terminy osiągnięcia innych kamieni milowych.</w:t>
            </w:r>
          </w:p>
        </w:tc>
      </w:tr>
      <w:tr w:rsidR="00A76DD2" w:rsidRPr="00F77A26" w14:paraId="55724CFC" w14:textId="77777777" w:rsidTr="00062BAA">
        <w:tc>
          <w:tcPr>
            <w:tcW w:w="2127" w:type="dxa"/>
            <w:shd w:val="clear" w:color="auto" w:fill="auto"/>
          </w:tcPr>
          <w:p w14:paraId="051C2318" w14:textId="77777777" w:rsidR="00242524" w:rsidRPr="00B06B5F" w:rsidRDefault="00242524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Opracowanie koncepcji modernizacji Platformy Udostępniania Wynikowych Informacji Statystycznych i innych zasobów informacyjnych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B03A5" w14:textId="77777777" w:rsidR="00242524" w:rsidRPr="00B06B5F" w:rsidRDefault="00242524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4147A60F" w14:textId="77777777" w:rsidR="00242524" w:rsidRPr="00B06B5F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01-</w:t>
            </w:r>
            <w:r w:rsidR="00242524" w:rsidRPr="00B06B5F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  <w:r w:rsidR="00322A07" w:rsidRPr="00B06B5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0" w:type="dxa"/>
            <w:shd w:val="clear" w:color="auto" w:fill="auto"/>
          </w:tcPr>
          <w:p w14:paraId="74BA7479" w14:textId="77777777" w:rsidR="00242524" w:rsidRPr="00B06B5F" w:rsidRDefault="00B44D85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02-</w:t>
            </w:r>
            <w:r w:rsidR="00054899" w:rsidRPr="00B06B5F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802" w:type="dxa"/>
            <w:shd w:val="clear" w:color="auto" w:fill="auto"/>
          </w:tcPr>
          <w:p w14:paraId="30133CCB" w14:textId="77777777" w:rsidR="00242524" w:rsidRPr="00B06B5F" w:rsidRDefault="00E177EC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Osiągnięty.</w:t>
            </w:r>
          </w:p>
          <w:p w14:paraId="6D1014E1" w14:textId="77777777" w:rsidR="00242524" w:rsidRPr="00B06B5F" w:rsidRDefault="00054899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Koncepcja została zatwierdzona w dniu </w:t>
            </w:r>
            <w:r w:rsidR="00202538" w:rsidRPr="00B06B5F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270C95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lut</w:t>
            </w:r>
            <w:r w:rsidR="003711B7" w:rsidRPr="00B06B5F">
              <w:rPr>
                <w:rFonts w:ascii="Arial" w:hAnsi="Arial" w:cs="Arial"/>
                <w:color w:val="000000"/>
                <w:sz w:val="20"/>
                <w:szCs w:val="20"/>
              </w:rPr>
              <w:t>ego</w:t>
            </w:r>
            <w:r w:rsidR="00270C95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2021</w:t>
            </w:r>
            <w:r w:rsidR="009D1936" w:rsidRPr="00B06B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270C95" w:rsidRPr="00B06B5F">
              <w:rPr>
                <w:rFonts w:ascii="Arial" w:hAnsi="Arial" w:cs="Arial"/>
                <w:color w:val="000000"/>
                <w:sz w:val="20"/>
                <w:szCs w:val="20"/>
              </w:rPr>
              <w:t>r.</w:t>
            </w:r>
          </w:p>
          <w:p w14:paraId="1CFDF37A" w14:textId="77777777" w:rsidR="00054899" w:rsidRPr="00B06B5F" w:rsidRDefault="00054899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Kamień milowy został osiągnięty po terminie ze względu na bardzo duże obciążenia zespołu projektowego innymi pilnymi pracami. Kamień milowy został osiągnięty w dacie punktu krytycznego. Opóźnienie nie wpływa na inne prace realizowane w</w:t>
            </w:r>
            <w:r w:rsidR="009D1936" w:rsidRPr="00B06B5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projekcie, w tym na terminy osiągnięcia innych kamieni milowych</w:t>
            </w:r>
            <w:r w:rsidR="00E177EC" w:rsidRPr="00B06B5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A76DD2" w:rsidRPr="00F77A26" w14:paraId="0143632E" w14:textId="77777777" w:rsidTr="00062BAA">
        <w:tc>
          <w:tcPr>
            <w:tcW w:w="2127" w:type="dxa"/>
            <w:shd w:val="clear" w:color="auto" w:fill="auto"/>
          </w:tcPr>
          <w:p w14:paraId="1D004C32" w14:textId="77777777" w:rsidR="00242524" w:rsidRPr="00B06B5F" w:rsidRDefault="00242524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Opracowanie prototypu Platformy Gromadzenia Danych Statystycznych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7DC2D" w14:textId="77777777" w:rsidR="00242524" w:rsidRPr="00B06B5F" w:rsidRDefault="00242524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2446852A" w14:textId="77777777" w:rsidR="00242524" w:rsidRPr="00B06B5F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12-</w:t>
            </w:r>
            <w:r w:rsidR="00242524" w:rsidRPr="00B06B5F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90" w:type="dxa"/>
            <w:shd w:val="clear" w:color="auto" w:fill="auto"/>
          </w:tcPr>
          <w:p w14:paraId="406F556E" w14:textId="77777777" w:rsidR="00242524" w:rsidRPr="00B06B5F" w:rsidRDefault="00B44D85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12-</w:t>
            </w:r>
            <w:r w:rsidR="004D13AC" w:rsidRPr="00B06B5F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802" w:type="dxa"/>
            <w:shd w:val="clear" w:color="auto" w:fill="auto"/>
          </w:tcPr>
          <w:p w14:paraId="0A2D2725" w14:textId="77777777" w:rsidR="00242524" w:rsidRPr="00B06B5F" w:rsidRDefault="004D13AC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Osiągnięty </w:t>
            </w:r>
          </w:p>
        </w:tc>
      </w:tr>
      <w:tr w:rsidR="00A76DD2" w:rsidRPr="00F77A26" w14:paraId="323BE2D9" w14:textId="77777777" w:rsidTr="00062BAA">
        <w:trPr>
          <w:trHeight w:val="412"/>
        </w:trPr>
        <w:tc>
          <w:tcPr>
            <w:tcW w:w="2127" w:type="dxa"/>
            <w:shd w:val="clear" w:color="auto" w:fill="auto"/>
          </w:tcPr>
          <w:p w14:paraId="114079AF" w14:textId="77777777" w:rsidR="00242524" w:rsidRPr="00B06B5F" w:rsidRDefault="00242524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Opracowanie prototypu Systemów Przetwarzani</w:t>
            </w:r>
            <w:r w:rsidR="00654166" w:rsidRPr="00B06B5F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8FB39" w14:textId="77777777" w:rsidR="00242524" w:rsidRPr="00B06B5F" w:rsidRDefault="00242524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2F1ABE72" w14:textId="77777777" w:rsidR="00242524" w:rsidRPr="00B06B5F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12-</w:t>
            </w:r>
            <w:r w:rsidR="00242524" w:rsidRPr="00B06B5F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90" w:type="dxa"/>
            <w:shd w:val="clear" w:color="auto" w:fill="auto"/>
          </w:tcPr>
          <w:p w14:paraId="3008D988" w14:textId="77777777" w:rsidR="00242524" w:rsidRPr="00B06B5F" w:rsidRDefault="00B44D85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12-</w:t>
            </w:r>
            <w:r w:rsidR="004D13AC" w:rsidRPr="00B06B5F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802" w:type="dxa"/>
            <w:shd w:val="clear" w:color="auto" w:fill="auto"/>
          </w:tcPr>
          <w:p w14:paraId="5E8E0022" w14:textId="77777777" w:rsidR="00242524" w:rsidRPr="00B06B5F" w:rsidRDefault="004D13AC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  <w:p w14:paraId="08A80E5E" w14:textId="77777777" w:rsidR="00242524" w:rsidRPr="00B06B5F" w:rsidRDefault="00242524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2E08" w:rsidRPr="00F77A26" w14:paraId="4A8928EE" w14:textId="77777777" w:rsidTr="00062BAA">
        <w:tc>
          <w:tcPr>
            <w:tcW w:w="2127" w:type="dxa"/>
            <w:shd w:val="clear" w:color="auto" w:fill="auto"/>
          </w:tcPr>
          <w:p w14:paraId="3E7A693C" w14:textId="77777777" w:rsidR="00062E08" w:rsidRPr="00FC4390" w:rsidRDefault="00062E08" w:rsidP="00062E0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390">
              <w:rPr>
                <w:rFonts w:ascii="Arial" w:hAnsi="Arial" w:cs="Arial"/>
                <w:color w:val="000000"/>
                <w:sz w:val="20"/>
                <w:szCs w:val="20"/>
              </w:rPr>
              <w:t>Opracowanie prototypu Systemu Metainformacji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40ACB" w14:textId="77777777" w:rsidR="00062E08" w:rsidRPr="00FC4390" w:rsidRDefault="00062E08" w:rsidP="00062E0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390">
              <w:rPr>
                <w:rFonts w:ascii="Arial" w:hAnsi="Arial" w:cs="Arial"/>
                <w:color w:val="000000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76BF1271" w14:textId="77777777" w:rsidR="00062E08" w:rsidRPr="00FC4390" w:rsidRDefault="00B44D85" w:rsidP="00062E0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390">
              <w:rPr>
                <w:rFonts w:ascii="Arial" w:hAnsi="Arial" w:cs="Arial"/>
                <w:color w:val="000000"/>
                <w:sz w:val="20"/>
                <w:szCs w:val="20"/>
              </w:rPr>
              <w:t>01-</w:t>
            </w:r>
            <w:r w:rsidR="00062E08" w:rsidRPr="00FC4390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90" w:type="dxa"/>
            <w:shd w:val="clear" w:color="auto" w:fill="auto"/>
          </w:tcPr>
          <w:p w14:paraId="1B336D44" w14:textId="77777777" w:rsidR="00062E08" w:rsidRPr="00FC4390" w:rsidRDefault="00B44D85" w:rsidP="00062E08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390">
              <w:rPr>
                <w:rFonts w:ascii="Arial" w:hAnsi="Arial" w:cs="Arial"/>
                <w:color w:val="000000"/>
                <w:sz w:val="20"/>
                <w:szCs w:val="20"/>
              </w:rPr>
              <w:t>05-</w:t>
            </w:r>
            <w:r w:rsidR="00062E08" w:rsidRPr="00FC4390">
              <w:rPr>
                <w:rFonts w:ascii="Arial" w:hAnsi="Arial"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2802" w:type="dxa"/>
            <w:shd w:val="clear" w:color="auto" w:fill="auto"/>
          </w:tcPr>
          <w:p w14:paraId="1EF3990E" w14:textId="77777777" w:rsidR="00062E08" w:rsidRPr="00FC4390" w:rsidRDefault="00062E08" w:rsidP="00C04972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390">
              <w:rPr>
                <w:rFonts w:ascii="Arial" w:hAnsi="Arial" w:cs="Arial"/>
                <w:color w:val="000000"/>
                <w:sz w:val="20"/>
                <w:szCs w:val="20"/>
              </w:rPr>
              <w:t>Osiągnięty.</w:t>
            </w:r>
          </w:p>
          <w:p w14:paraId="02436F47" w14:textId="77777777" w:rsidR="00062E08" w:rsidRPr="00FC4390" w:rsidRDefault="00062E08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390">
              <w:rPr>
                <w:rFonts w:ascii="Arial" w:hAnsi="Arial" w:cs="Arial"/>
                <w:color w:val="000000"/>
                <w:sz w:val="20"/>
                <w:szCs w:val="20"/>
              </w:rPr>
              <w:t xml:space="preserve">Kamień milowy został osiągnięty po terminie ze względu na bardzo duże obciążenia zespołu projektowego innymi pilnymi pracami. </w:t>
            </w:r>
          </w:p>
          <w:p w14:paraId="7010AB51" w14:textId="77777777" w:rsidR="00062E08" w:rsidRPr="00FC4390" w:rsidRDefault="00062E08" w:rsidP="00C04972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390">
              <w:rPr>
                <w:rFonts w:ascii="Arial" w:hAnsi="Arial" w:cs="Arial"/>
                <w:color w:val="000000"/>
                <w:sz w:val="20"/>
                <w:szCs w:val="20"/>
              </w:rPr>
              <w:t>Opóźnienie nie wpływa na inne prace realizowane w</w:t>
            </w:r>
            <w:r w:rsidR="009D1936" w:rsidRPr="00FC439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FC4390">
              <w:rPr>
                <w:rFonts w:ascii="Arial" w:hAnsi="Arial" w:cs="Arial"/>
                <w:color w:val="000000"/>
                <w:sz w:val="20"/>
                <w:szCs w:val="20"/>
              </w:rPr>
              <w:t>projekcie, w tym na terminy osiągnięcia innych kamieni milowych.</w:t>
            </w:r>
          </w:p>
        </w:tc>
      </w:tr>
      <w:tr w:rsidR="00062E08" w:rsidRPr="00F77A26" w14:paraId="05A3F7F5" w14:textId="77777777" w:rsidTr="00062BAA">
        <w:trPr>
          <w:trHeight w:val="583"/>
        </w:trPr>
        <w:tc>
          <w:tcPr>
            <w:tcW w:w="2127" w:type="dxa"/>
            <w:shd w:val="clear" w:color="auto" w:fill="auto"/>
          </w:tcPr>
          <w:p w14:paraId="0AF40F9A" w14:textId="77777777" w:rsidR="00062E08" w:rsidRPr="00FC4390" w:rsidRDefault="00062E08" w:rsidP="00062E0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390">
              <w:rPr>
                <w:rFonts w:ascii="Arial" w:hAnsi="Arial" w:cs="Arial"/>
                <w:color w:val="000000"/>
                <w:sz w:val="20"/>
                <w:szCs w:val="20"/>
              </w:rPr>
              <w:t>Odbiór Portali Informacyjnych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731F4" w14:textId="77777777" w:rsidR="00062E08" w:rsidRPr="00FC4390" w:rsidRDefault="00062E08" w:rsidP="00062E0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390">
              <w:rPr>
                <w:rFonts w:ascii="Arial" w:hAnsi="Arial" w:cs="Arial"/>
                <w:color w:val="000000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14:paraId="3F144185" w14:textId="77777777" w:rsidR="00907433" w:rsidRPr="00FC4390" w:rsidRDefault="00233D9E" w:rsidP="00283D8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390">
              <w:rPr>
                <w:rFonts w:ascii="Arial" w:hAnsi="Arial" w:cs="Arial"/>
                <w:color w:val="000000"/>
                <w:sz w:val="20"/>
                <w:szCs w:val="20"/>
              </w:rPr>
              <w:t>09-2023</w:t>
            </w:r>
          </w:p>
        </w:tc>
        <w:tc>
          <w:tcPr>
            <w:tcW w:w="1790" w:type="dxa"/>
            <w:shd w:val="clear" w:color="auto" w:fill="auto"/>
          </w:tcPr>
          <w:p w14:paraId="07226A08" w14:textId="77777777" w:rsidR="00062E08" w:rsidRPr="00FC4390" w:rsidRDefault="008D42EF" w:rsidP="00062E08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12-2023</w:t>
            </w:r>
          </w:p>
        </w:tc>
        <w:tc>
          <w:tcPr>
            <w:tcW w:w="2802" w:type="dxa"/>
            <w:shd w:val="clear" w:color="auto" w:fill="auto"/>
          </w:tcPr>
          <w:p w14:paraId="4E4A58CC" w14:textId="77777777" w:rsidR="007535ED" w:rsidRPr="007535ED" w:rsidRDefault="008D42EF" w:rsidP="00EB5E90">
            <w:pPr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  <w:r w:rsidR="007535ED" w:rsidRPr="007535ED">
              <w:rPr>
                <w:rFonts w:ascii="Arial" w:hAnsi="Arial" w:cs="Arial"/>
                <w:color w:val="000000"/>
                <w:sz w:val="20"/>
                <w:szCs w:val="20"/>
              </w:rPr>
              <w:t xml:space="preserve"> 29.12.2023 r.</w:t>
            </w:r>
          </w:p>
          <w:p w14:paraId="153D642D" w14:textId="77777777" w:rsidR="007535ED" w:rsidRPr="007535ED" w:rsidRDefault="007535ED" w:rsidP="00EB5E90">
            <w:pPr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5ED">
              <w:rPr>
                <w:rFonts w:ascii="Arial" w:hAnsi="Arial" w:cs="Arial"/>
                <w:color w:val="000000"/>
                <w:sz w:val="20"/>
                <w:szCs w:val="20"/>
              </w:rPr>
              <w:t xml:space="preserve">Portal Informacyjny 2.0 został udostępniony 29.12.2023 r. </w:t>
            </w:r>
            <w:r w:rsidRPr="007535E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pod adresem </w:t>
            </w:r>
            <w:hyperlink r:id="rId11" w:history="1">
              <w:r w:rsidRPr="007535ED">
                <w:rPr>
                  <w:rFonts w:ascii="Arial" w:hAnsi="Arial" w:cs="Arial"/>
                  <w:color w:val="000000"/>
                  <w:sz w:val="20"/>
                  <w:szCs w:val="20"/>
                </w:rPr>
                <w:t>https://new.stat.gov.pl</w:t>
              </w:r>
            </w:hyperlink>
            <w:r w:rsidR="00EB5E90">
              <w:rPr>
                <w:color w:val="000000"/>
                <w:sz w:val="20"/>
                <w:szCs w:val="20"/>
              </w:rPr>
              <w:t>.</w:t>
            </w:r>
          </w:p>
          <w:p w14:paraId="6F38D28F" w14:textId="77777777" w:rsidR="007535ED" w:rsidRPr="007535ED" w:rsidRDefault="007535ED" w:rsidP="00EB5E90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5ED">
              <w:rPr>
                <w:rFonts w:ascii="Arial" w:hAnsi="Arial" w:cs="Arial"/>
                <w:color w:val="000000"/>
                <w:sz w:val="20"/>
                <w:szCs w:val="20"/>
              </w:rPr>
              <w:t>15.12.2023 r. został przeprowadzony przegląd produktu. Do produktu nie zgłoszono uwag. Liderzy zespołów uczestniczących w</w:t>
            </w:r>
            <w:r w:rsidR="00B15F4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535ED">
              <w:rPr>
                <w:rFonts w:ascii="Arial" w:hAnsi="Arial" w:cs="Arial"/>
                <w:color w:val="000000"/>
                <w:sz w:val="20"/>
                <w:szCs w:val="20"/>
              </w:rPr>
              <w:t xml:space="preserve">przeglądzie zaakceptowali produkt. </w:t>
            </w:r>
          </w:p>
          <w:p w14:paraId="71F2AB56" w14:textId="77777777" w:rsidR="00062E08" w:rsidRPr="00A13847" w:rsidRDefault="007535ED" w:rsidP="005644BB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5ED">
              <w:rPr>
                <w:rFonts w:ascii="Arial" w:hAnsi="Arial" w:cs="Arial"/>
                <w:color w:val="000000"/>
                <w:sz w:val="20"/>
                <w:szCs w:val="20"/>
              </w:rPr>
              <w:t>21.12.2023 r. został podpisany Protokół akceptacji przeglądu produktu „Portal Informacyjny 2.0 wraz z systemem zarządzania treścią CMS” przez liderów zespołów i podzespołów odpowiedzialnych za realizację produktu. Następnie produkt został zatwierdzony przez Kierownika Projektu poprzez podpisanie protokołu „Zatwierdzenie przeglądu produktu”. Dokumenty te są odpowiednikiem protokołu odbioru produktu z uwagi na to, że produkt zrealizowano zasobami własnymi Beneficjenta.</w:t>
            </w:r>
          </w:p>
        </w:tc>
      </w:tr>
      <w:tr w:rsidR="00062E08" w:rsidRPr="00F77A26" w14:paraId="16D0FB0F" w14:textId="77777777" w:rsidTr="00062BAA">
        <w:tc>
          <w:tcPr>
            <w:tcW w:w="2127" w:type="dxa"/>
            <w:shd w:val="clear" w:color="auto" w:fill="auto"/>
          </w:tcPr>
          <w:p w14:paraId="7E6C3343" w14:textId="77777777" w:rsidR="00062E08" w:rsidRPr="00B06B5F" w:rsidRDefault="00062E08" w:rsidP="00062E0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Hlk108091289"/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Przeprowadzenie testów akceptacyjnych i podpisanie protokołów odbioru komponentów systemu</w:t>
            </w:r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79990" w14:textId="77777777" w:rsidR="00062E08" w:rsidRPr="00B06B5F" w:rsidRDefault="00062E08" w:rsidP="00062E0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4 </w:t>
            </w:r>
            <w:r w:rsidR="007D6140" w:rsidRPr="00B06B5F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="009D6244"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szt. </w:t>
            </w:r>
            <w:r w:rsidR="00766B6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  <w:p w14:paraId="10CAE57C" w14:textId="77777777" w:rsidR="00062E08" w:rsidRPr="00B06B5F" w:rsidRDefault="00062E08" w:rsidP="00062E0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5 – szt.</w:t>
            </w:r>
            <w:r w:rsidR="00766B67">
              <w:rPr>
                <w:rFonts w:ascii="Arial" w:hAnsi="Arial" w:cs="Arial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470" w:type="dxa"/>
            <w:shd w:val="clear" w:color="auto" w:fill="auto"/>
          </w:tcPr>
          <w:p w14:paraId="52D2740D" w14:textId="77777777" w:rsidR="00062E08" w:rsidRPr="00B06B5F" w:rsidRDefault="00B44D85" w:rsidP="00062E0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1A429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062E08" w:rsidRPr="00B06B5F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  <w:r w:rsidR="001A429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90" w:type="dxa"/>
            <w:shd w:val="clear" w:color="auto" w:fill="auto"/>
          </w:tcPr>
          <w:p w14:paraId="6EBB04CA" w14:textId="77777777" w:rsidR="00062E08" w:rsidRPr="00B06B5F" w:rsidRDefault="00DC21E6" w:rsidP="00062E08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04-2023</w:t>
            </w:r>
          </w:p>
        </w:tc>
        <w:tc>
          <w:tcPr>
            <w:tcW w:w="2802" w:type="dxa"/>
            <w:shd w:val="clear" w:color="auto" w:fill="auto"/>
          </w:tcPr>
          <w:p w14:paraId="17B3B312" w14:textId="77777777" w:rsidR="00283D84" w:rsidRDefault="00766B67" w:rsidP="00EB5E90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  <w:r w:rsidR="009D6244" w:rsidRPr="00B06B5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2461F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3E96C6A" w14:textId="77777777" w:rsidR="000B23FE" w:rsidRDefault="002461FA" w:rsidP="00283D84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Termin marzec 2023 r. wynika z</w:t>
            </w:r>
            <w:r w:rsidR="00221E6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podpisanego </w:t>
            </w:r>
            <w:r w:rsidR="005644BB" w:rsidRPr="00DE7AB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Aneksu </w:t>
            </w:r>
            <w:r w:rsidR="005644B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nr</w:t>
            </w:r>
            <w:r w:rsidR="00B15F4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5644BB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5 </w:t>
            </w:r>
            <w:r w:rsidR="005644BB" w:rsidRPr="00DE7AB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do Porozumienia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0CF1052A" w14:textId="77777777" w:rsidR="002278D3" w:rsidRDefault="002278D3" w:rsidP="00283D8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Zostały przeprowadzone testy akceptacyjne i podpisane protokoły z testów akceptacyjnych dla</w:t>
            </w:r>
            <w:r w:rsidR="002461F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D0E71">
              <w:rPr>
                <w:rFonts w:ascii="Arial" w:hAnsi="Arial" w:cs="Arial"/>
                <w:color w:val="000000"/>
                <w:sz w:val="20"/>
                <w:szCs w:val="20"/>
              </w:rPr>
              <w:t xml:space="preserve">wszystkich </w:t>
            </w:r>
            <w:r w:rsidR="002461FA">
              <w:rPr>
                <w:rFonts w:ascii="Arial" w:hAnsi="Arial" w:cs="Arial"/>
                <w:color w:val="000000"/>
                <w:sz w:val="20"/>
                <w:szCs w:val="20"/>
              </w:rPr>
              <w:t>komponentów systemu</w:t>
            </w:r>
            <w:r w:rsidR="000C0123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766B67">
              <w:rPr>
                <w:rFonts w:ascii="Arial" w:hAnsi="Arial" w:cs="Arial"/>
                <w:color w:val="000000"/>
                <w:sz w:val="20"/>
                <w:szCs w:val="20"/>
              </w:rPr>
              <w:t>przed ostatecznym terminem osiągnięcia kamienia milowego.</w:t>
            </w:r>
            <w:r w:rsidR="00DF6430">
              <w:rPr>
                <w:rFonts w:ascii="Arial" w:hAnsi="Arial" w:cs="Arial"/>
                <w:color w:val="000000"/>
                <w:sz w:val="20"/>
                <w:szCs w:val="20"/>
              </w:rPr>
              <w:t xml:space="preserve"> Do końca I kwartału 2023 r. dla 16 (spośród 17) komponentów systemu, dla których planowaną datą końcową wykonania testów akceptacyjnych był 31 marca </w:t>
            </w:r>
            <w:r w:rsidR="00956D45">
              <w:rPr>
                <w:rFonts w:ascii="Arial" w:hAnsi="Arial" w:cs="Arial"/>
                <w:color w:val="000000"/>
                <w:sz w:val="20"/>
                <w:szCs w:val="20"/>
              </w:rPr>
              <w:t>2023 r. zostały przeprowadzone testy akceptacyjne i</w:t>
            </w:r>
            <w:r w:rsidR="00B15F4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956D45">
              <w:rPr>
                <w:rFonts w:ascii="Arial" w:hAnsi="Arial" w:cs="Arial"/>
                <w:color w:val="000000"/>
                <w:sz w:val="20"/>
                <w:szCs w:val="20"/>
              </w:rPr>
              <w:t>podpisane protokoły z ich wykonania. Testy akceptacyjne Systemu Metainformacji z</w:t>
            </w:r>
            <w:r w:rsidR="00BF4303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956D45">
              <w:rPr>
                <w:rFonts w:ascii="Arial" w:hAnsi="Arial" w:cs="Arial"/>
                <w:color w:val="000000"/>
                <w:sz w:val="20"/>
                <w:szCs w:val="20"/>
              </w:rPr>
              <w:t>stały zrealizowane w</w:t>
            </w:r>
            <w:r w:rsidR="00B15F4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956D45"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terminie punktu ostatecznego wskazanego w Programie Naprawczym, tj. do 28 kwietnia 2023 r. Do tego terminu, dla Systemu </w:t>
            </w:r>
            <w:r w:rsidR="00956D4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Metainformacji podpisano także protokół z wykonania testów akceptacyjnych. </w:t>
            </w:r>
          </w:p>
          <w:p w14:paraId="155FC9E4" w14:textId="77777777" w:rsidR="002275D3" w:rsidRPr="00B06B5F" w:rsidRDefault="00783FE9" w:rsidP="00915C6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Osiągnięcie kamienia milowego w </w:t>
            </w:r>
            <w:r w:rsidR="00003643"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terminie punktu ostatecznego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="00003643" w:rsidRPr="00003643">
              <w:rPr>
                <w:rFonts w:ascii="Arial" w:hAnsi="Arial" w:cs="Arial"/>
                <w:color w:val="000000"/>
                <w:sz w:val="20"/>
                <w:szCs w:val="20"/>
              </w:rPr>
              <w:t xml:space="preserve">ma wpływu na </w:t>
            </w:r>
            <w:r w:rsidR="00915C6F">
              <w:rPr>
                <w:rFonts w:ascii="Arial" w:hAnsi="Arial" w:cs="Arial"/>
                <w:color w:val="000000"/>
                <w:sz w:val="20"/>
                <w:szCs w:val="20"/>
              </w:rPr>
              <w:t>realizację kolejnych kamieni milowych</w:t>
            </w:r>
            <w:r w:rsidR="00003643" w:rsidRPr="0000364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062E08" w:rsidRPr="00F77A26" w14:paraId="5CEE8932" w14:textId="77777777" w:rsidTr="00062BAA">
        <w:tc>
          <w:tcPr>
            <w:tcW w:w="2127" w:type="dxa"/>
            <w:shd w:val="clear" w:color="auto" w:fill="auto"/>
          </w:tcPr>
          <w:p w14:paraId="6A3C3002" w14:textId="77777777" w:rsidR="00062E08" w:rsidRPr="009A7A7C" w:rsidRDefault="00062E08" w:rsidP="00062E0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7A7C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Testy akceptacyjne, ewentualne modyfikacje i odbiór systemu WROTA STATYSTYKI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ABA75" w14:textId="77777777" w:rsidR="00062E08" w:rsidRPr="009A7A7C" w:rsidRDefault="00062E08" w:rsidP="00062E0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7A7C">
              <w:rPr>
                <w:rFonts w:ascii="Arial" w:hAnsi="Arial" w:cs="Arial"/>
                <w:color w:val="000000"/>
                <w:sz w:val="20"/>
                <w:szCs w:val="20"/>
              </w:rPr>
              <w:t>2 – szt. 1;</w:t>
            </w:r>
          </w:p>
          <w:p w14:paraId="109FEC67" w14:textId="77777777" w:rsidR="00062E08" w:rsidRPr="00666F95" w:rsidRDefault="00062E08" w:rsidP="00062E0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6F95">
              <w:rPr>
                <w:rFonts w:ascii="Arial" w:hAnsi="Arial" w:cs="Arial"/>
                <w:color w:val="000000"/>
                <w:sz w:val="20"/>
                <w:szCs w:val="20"/>
              </w:rPr>
              <w:t>3 – szt. 80000</w:t>
            </w:r>
          </w:p>
          <w:p w14:paraId="623CF359" w14:textId="77777777" w:rsidR="00062E08" w:rsidRPr="00FC4390" w:rsidRDefault="00062E08" w:rsidP="00062E0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390">
              <w:rPr>
                <w:rFonts w:ascii="Arial" w:hAnsi="Arial" w:cs="Arial"/>
                <w:color w:val="000000"/>
                <w:sz w:val="20"/>
                <w:szCs w:val="20"/>
              </w:rPr>
              <w:t>6 - 80%</w:t>
            </w:r>
          </w:p>
          <w:p w14:paraId="5750858E" w14:textId="77777777" w:rsidR="00062E08" w:rsidRPr="00FC4390" w:rsidRDefault="00062E08" w:rsidP="008732B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4390">
              <w:rPr>
                <w:rFonts w:ascii="Arial" w:hAnsi="Arial" w:cs="Arial"/>
                <w:color w:val="000000"/>
                <w:sz w:val="20"/>
                <w:szCs w:val="20"/>
              </w:rPr>
              <w:t>7 – 100 osób</w:t>
            </w:r>
          </w:p>
        </w:tc>
        <w:tc>
          <w:tcPr>
            <w:tcW w:w="1470" w:type="dxa"/>
            <w:shd w:val="clear" w:color="auto" w:fill="auto"/>
          </w:tcPr>
          <w:p w14:paraId="47208BD3" w14:textId="77777777" w:rsidR="00062E08" w:rsidRPr="00A13847" w:rsidRDefault="001A4294" w:rsidP="00062E0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1384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B44D85" w:rsidRPr="00A13847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062E08" w:rsidRPr="00A13847">
              <w:rPr>
                <w:rFonts w:ascii="Arial" w:hAnsi="Arial" w:cs="Arial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90" w:type="dxa"/>
            <w:shd w:val="clear" w:color="auto" w:fill="auto"/>
          </w:tcPr>
          <w:p w14:paraId="46A1056E" w14:textId="77777777" w:rsidR="00062E08" w:rsidRPr="00A13847" w:rsidRDefault="008D42EF" w:rsidP="00062E08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12-2023</w:t>
            </w:r>
          </w:p>
        </w:tc>
        <w:tc>
          <w:tcPr>
            <w:tcW w:w="2802" w:type="dxa"/>
            <w:shd w:val="clear" w:color="auto" w:fill="auto"/>
          </w:tcPr>
          <w:p w14:paraId="2A5A1664" w14:textId="77777777" w:rsidR="007535ED" w:rsidRPr="007535ED" w:rsidRDefault="00232D7F" w:rsidP="00B15F44">
            <w:pPr>
              <w:spacing w:after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  <w:r w:rsidR="007535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535ED" w:rsidRPr="007535ED">
              <w:rPr>
                <w:rFonts w:ascii="Arial" w:hAnsi="Arial" w:cs="Arial"/>
                <w:color w:val="000000"/>
                <w:sz w:val="20"/>
                <w:szCs w:val="20"/>
              </w:rPr>
              <w:t>29.12.2023 r.</w:t>
            </w:r>
            <w:r w:rsidR="007535ED" w:rsidRPr="007535ED" w:rsidDel="0028616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D19D477" w14:textId="77777777" w:rsidR="007535ED" w:rsidRPr="007535ED" w:rsidRDefault="007535ED" w:rsidP="007535ED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5ED">
              <w:rPr>
                <w:rFonts w:ascii="Arial" w:hAnsi="Arial" w:cs="Arial"/>
                <w:color w:val="000000"/>
                <w:sz w:val="20"/>
                <w:szCs w:val="20"/>
              </w:rPr>
              <w:t>Po zakończeniu testów akceptacyjnych został opracowany „Raport z testów akceptacyjnych systemu WROTA STATYSTYKI (pilotaż)”. Raport był poddany ocenie liderów zespołów, a</w:t>
            </w:r>
            <w:r w:rsidR="00B15F4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7535ED">
              <w:rPr>
                <w:rFonts w:ascii="Arial" w:hAnsi="Arial" w:cs="Arial"/>
                <w:color w:val="000000"/>
                <w:sz w:val="20"/>
                <w:szCs w:val="20"/>
              </w:rPr>
              <w:t>następnie przez nich zaakceptowany. 21.12.2023 r. Raport został zatwierdzony przez Kierownika Projektu.</w:t>
            </w:r>
          </w:p>
          <w:p w14:paraId="42F8C6C7" w14:textId="77777777" w:rsidR="00062E08" w:rsidRPr="007F6680" w:rsidRDefault="007535ED" w:rsidP="007535ED">
            <w:pPr>
              <w:spacing w:after="0" w:line="240" w:lineRule="auto"/>
              <w:jc w:val="both"/>
              <w:rPr>
                <w:b/>
                <w:color w:val="1F3864"/>
                <w:sz w:val="40"/>
                <w:szCs w:val="40"/>
              </w:rPr>
            </w:pPr>
            <w:r w:rsidRPr="007535ED">
              <w:rPr>
                <w:rFonts w:ascii="Arial" w:hAnsi="Arial" w:cs="Arial"/>
                <w:color w:val="000000"/>
                <w:sz w:val="20"/>
                <w:szCs w:val="20"/>
              </w:rPr>
              <w:t>28.12.2023 r. dokonano przeglądu produktu - System WROTA STATYSTYKI. Produkt został zaakceptowany zgodnie z procedurą przeglądu przez liderów zespołów uczestniczących w przeglądzie. 29.12.2023 r. Kierownik Projektu zatwierdził produkt poprzez podpisanie protokołu „Zatwierdzenie przeglądu produktu”.</w:t>
            </w:r>
          </w:p>
        </w:tc>
      </w:tr>
    </w:tbl>
    <w:p w14:paraId="46123940" w14:textId="77777777" w:rsidR="001A4294" w:rsidRDefault="001A4294" w:rsidP="00141A92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</w:p>
    <w:p w14:paraId="442B3048" w14:textId="77777777" w:rsidR="008E745E" w:rsidRPr="00B06B5F" w:rsidRDefault="00CF2E64" w:rsidP="00141A92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  <w:r w:rsidRPr="00B06B5F">
        <w:rPr>
          <w:rFonts w:ascii="Arial" w:hAnsi="Arial" w:cs="Arial"/>
          <w:b/>
          <w:color w:val="000000"/>
          <w:sz w:val="20"/>
          <w:szCs w:val="20"/>
        </w:rPr>
        <w:t>Wskaźniki efektywności projektu (KPI)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A76DD2" w:rsidRPr="00F77A26" w14:paraId="5D0F43D5" w14:textId="77777777" w:rsidTr="00B33689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47E80070" w14:textId="77777777" w:rsidR="00047D9D" w:rsidRPr="00B06B5F" w:rsidRDefault="00586664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N</w:t>
            </w:r>
            <w:r w:rsidR="00047D9D"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2A65B110" w14:textId="77777777" w:rsidR="00047D9D" w:rsidRPr="00B06B5F" w:rsidRDefault="00586664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J</w:t>
            </w:r>
            <w:r w:rsidR="00047D9D"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1A468DA1" w14:textId="77777777" w:rsidR="00DC39A9" w:rsidRPr="00B06B5F" w:rsidRDefault="00586664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W</w:t>
            </w:r>
            <w:r w:rsidR="00047D9D"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artość </w:t>
            </w:r>
          </w:p>
          <w:p w14:paraId="1FB412A9" w14:textId="77777777" w:rsidR="00047D9D" w:rsidRPr="00B06B5F" w:rsidRDefault="00047D9D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A3CA793" w14:textId="77777777" w:rsidR="00047D9D" w:rsidRPr="00B06B5F" w:rsidRDefault="00586664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P</w:t>
            </w:r>
            <w:r w:rsidR="005734CE"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lanowany </w:t>
            </w:r>
            <w:r w:rsidR="00047D9D"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termin osiągnięcia</w:t>
            </w:r>
            <w:r w:rsidR="002461FA">
              <w:rPr>
                <w:rFonts w:ascii="Arial" w:hAnsi="Arial" w:cs="Arial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63F5857F" w14:textId="77777777" w:rsidR="00047D9D" w:rsidRPr="00B06B5F" w:rsidRDefault="006B5117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76DD2" w:rsidRPr="00F77A26" w14:paraId="6B1F6F4D" w14:textId="77777777" w:rsidTr="00B33689">
        <w:tc>
          <w:tcPr>
            <w:tcW w:w="2545" w:type="dxa"/>
            <w:shd w:val="clear" w:color="auto" w:fill="auto"/>
          </w:tcPr>
          <w:p w14:paraId="2DAA3565" w14:textId="77777777" w:rsidR="00897A3D" w:rsidRPr="00B06B5F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75CF368F" w14:textId="77777777" w:rsidR="00897A3D" w:rsidRPr="00B06B5F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Szt./rok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96D081B" w14:textId="77777777" w:rsidR="00897A3D" w:rsidRPr="00B06B5F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1 000 000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DCCCE6" w14:textId="77777777" w:rsidR="00897A3D" w:rsidRPr="00B06B5F" w:rsidRDefault="001A429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B44D85" w:rsidRPr="00B06B5F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97A3D" w:rsidRPr="00B06B5F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  <w:r w:rsidR="006F7723" w:rsidRPr="00B06B5F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AD6C44" w14:textId="77777777" w:rsidR="00897A3D" w:rsidRPr="00B06B5F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76DD2" w:rsidRPr="00F77A26" w14:paraId="508B29FD" w14:textId="77777777" w:rsidTr="00B33689">
        <w:tc>
          <w:tcPr>
            <w:tcW w:w="2545" w:type="dxa"/>
            <w:shd w:val="clear" w:color="auto" w:fill="auto"/>
          </w:tcPr>
          <w:p w14:paraId="2FFDCDE4" w14:textId="77777777" w:rsidR="00897A3D" w:rsidRPr="00B06B5F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36D0737A" w14:textId="77777777" w:rsidR="00897A3D" w:rsidRPr="00B06B5F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5EAEC61" w14:textId="77777777" w:rsidR="00897A3D" w:rsidRPr="00B06B5F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7B3601" w14:textId="77777777" w:rsidR="00897A3D" w:rsidRPr="00B06B5F" w:rsidRDefault="001A429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</w:t>
            </w:r>
            <w:r w:rsidR="00B44D85"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897A3D"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202</w:t>
            </w:r>
            <w:r w:rsidR="00FD6127"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D3AC71" w14:textId="77777777" w:rsidR="00897A3D" w:rsidRPr="00B06B5F" w:rsidRDefault="00480C5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A76DD2" w:rsidRPr="00F77A26" w14:paraId="11C08B10" w14:textId="77777777" w:rsidTr="00B33689">
        <w:tc>
          <w:tcPr>
            <w:tcW w:w="2545" w:type="dxa"/>
            <w:shd w:val="clear" w:color="auto" w:fill="auto"/>
          </w:tcPr>
          <w:p w14:paraId="05D6BEEF" w14:textId="77777777" w:rsidR="00897A3D" w:rsidRPr="00B06B5F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1A677925" w14:textId="77777777" w:rsidR="00897A3D" w:rsidRPr="00B06B5F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E9F3B43" w14:textId="77777777" w:rsidR="00897A3D" w:rsidRPr="00B06B5F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80 000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B1435F" w14:textId="77777777" w:rsidR="00897A3D" w:rsidRPr="00B06B5F" w:rsidRDefault="001A429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B44D85"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2-</w:t>
            </w:r>
            <w:r w:rsidR="00897A3D"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202</w:t>
            </w:r>
            <w:r w:rsidR="00FD6127"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7258AB" w14:textId="77777777" w:rsidR="00897A3D" w:rsidRPr="00B06B5F" w:rsidRDefault="001373B9" w:rsidP="00864F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295 117</w:t>
            </w:r>
          </w:p>
        </w:tc>
      </w:tr>
      <w:tr w:rsidR="00A76DD2" w:rsidRPr="00F77A26" w14:paraId="7F71E6E7" w14:textId="77777777" w:rsidTr="001373B9">
        <w:trPr>
          <w:trHeight w:val="305"/>
        </w:trPr>
        <w:tc>
          <w:tcPr>
            <w:tcW w:w="2545" w:type="dxa"/>
            <w:shd w:val="clear" w:color="auto" w:fill="auto"/>
          </w:tcPr>
          <w:p w14:paraId="22A3B0B8" w14:textId="77777777" w:rsidR="00897A3D" w:rsidRPr="00B06B5F" w:rsidRDefault="00897A3D" w:rsidP="00B7192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Liczba utworzonych API 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7CBF3664" w14:textId="77777777" w:rsidR="00897A3D" w:rsidRPr="00B06B5F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E969955" w14:textId="77777777" w:rsidR="00897A3D" w:rsidRPr="00B06B5F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85273A" w14:textId="77777777" w:rsidR="00897A3D" w:rsidRPr="00B06B5F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1A429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897A3D"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202</w:t>
            </w:r>
            <w:r w:rsidR="001A429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3E8B46" w14:textId="77777777" w:rsidR="00897A3D" w:rsidRPr="00B06B5F" w:rsidRDefault="00480C5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A76DD2" w:rsidRPr="00F77A26" w14:paraId="7F23BAEB" w14:textId="77777777" w:rsidTr="00B33689">
        <w:tc>
          <w:tcPr>
            <w:tcW w:w="2545" w:type="dxa"/>
            <w:shd w:val="clear" w:color="auto" w:fill="auto"/>
          </w:tcPr>
          <w:p w14:paraId="4FB42108" w14:textId="77777777" w:rsidR="00897A3D" w:rsidRPr="00B06B5F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Liczba baz danych udostępnionych on-line poprzez API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4C640626" w14:textId="77777777" w:rsidR="00897A3D" w:rsidRPr="00B06B5F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44CBC44" w14:textId="77777777" w:rsidR="00897A3D" w:rsidRPr="00B06B5F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DF5C15" w14:textId="77777777" w:rsidR="00897A3D" w:rsidRPr="00B06B5F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1A429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897A3D"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202</w:t>
            </w:r>
            <w:r w:rsidR="001A429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DC9A99" w14:textId="77777777" w:rsidR="00897A3D" w:rsidRPr="00B06B5F" w:rsidRDefault="00480C5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A76DD2" w:rsidRPr="00F77A26" w14:paraId="2CF4959F" w14:textId="77777777" w:rsidTr="001A4294">
        <w:tc>
          <w:tcPr>
            <w:tcW w:w="2545" w:type="dxa"/>
            <w:shd w:val="clear" w:color="auto" w:fill="auto"/>
          </w:tcPr>
          <w:p w14:paraId="18C6B353" w14:textId="77777777" w:rsidR="00897A3D" w:rsidRPr="00B06B5F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Procent danych zawartych w Składnicy Danych Publikacyjnych opisanych metadanymi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A24A3" w14:textId="77777777" w:rsidR="00897A3D" w:rsidRPr="00B06B5F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BC3E81" w14:textId="77777777" w:rsidR="00897A3D" w:rsidRPr="00B06B5F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6CB08" w14:textId="77777777" w:rsidR="00897A3D" w:rsidRPr="00B06B5F" w:rsidRDefault="00B44D85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1A429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</w:t>
            </w:r>
            <w:r w:rsidR="007D6140"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202</w:t>
            </w:r>
            <w:r w:rsidR="001A429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97C885" w14:textId="77777777" w:rsidR="00897A3D" w:rsidRPr="00B06B5F" w:rsidRDefault="00864F3C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</w:tr>
      <w:tr w:rsidR="00A76DD2" w:rsidRPr="00F77A26" w14:paraId="6ACE762D" w14:textId="77777777" w:rsidTr="001A4294">
        <w:tc>
          <w:tcPr>
            <w:tcW w:w="2545" w:type="dxa"/>
            <w:tcBorders>
              <w:right w:val="single" w:sz="4" w:space="0" w:color="auto"/>
            </w:tcBorders>
            <w:shd w:val="clear" w:color="auto" w:fill="auto"/>
          </w:tcPr>
          <w:p w14:paraId="3E1CBF9E" w14:textId="77777777" w:rsidR="00897A3D" w:rsidRPr="00B06B5F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Liczba pracowników służb statystycznych niebędących pracownikami IT objętych wsparciem szkoleniowym.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D57B" w14:textId="77777777" w:rsidR="00897A3D" w:rsidRPr="00B06B5F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Osoba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DBBA7" w14:textId="77777777" w:rsidR="00897A3D" w:rsidRPr="00B06B5F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EC20" w14:textId="77777777" w:rsidR="00897A3D" w:rsidRPr="00B06B5F" w:rsidRDefault="001A429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B44D85"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2-</w:t>
            </w:r>
            <w:r w:rsidR="00897A3D"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202</w:t>
            </w:r>
            <w:r w:rsidR="006F7723"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38E7F" w14:textId="77777777" w:rsidR="00897A3D" w:rsidRPr="00B06B5F" w:rsidRDefault="00571E0A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</w:tr>
    </w:tbl>
    <w:p w14:paraId="0D988699" w14:textId="77777777" w:rsidR="00B77395" w:rsidRPr="00B06B5F" w:rsidRDefault="00B228D6" w:rsidP="00B228D6">
      <w:pPr>
        <w:pStyle w:val="Nagwek2"/>
        <w:spacing w:before="120" w:after="120"/>
        <w:jc w:val="both"/>
        <w:rPr>
          <w:rStyle w:val="Nagwek2Znak"/>
          <w:rFonts w:ascii="Arial" w:hAnsi="Arial" w:cs="Arial"/>
          <w:color w:val="000000"/>
          <w:sz w:val="22"/>
        </w:rPr>
      </w:pPr>
      <w:bookmarkStart w:id="1" w:name="_Hlk125008824"/>
      <w:r>
        <w:rPr>
          <w:rStyle w:val="Nagwek2Znak"/>
          <w:rFonts w:ascii="Arial" w:hAnsi="Arial" w:cs="Arial"/>
          <w:color w:val="000000"/>
          <w:sz w:val="22"/>
        </w:rPr>
        <w:t>*</w:t>
      </w:r>
      <w:r w:rsidR="002461FA">
        <w:rPr>
          <w:rStyle w:val="Nagwek2Znak"/>
          <w:rFonts w:ascii="Arial" w:hAnsi="Arial" w:cs="Arial"/>
          <w:color w:val="000000"/>
          <w:sz w:val="22"/>
        </w:rPr>
        <w:t xml:space="preserve">Planowany termin osiągnięcia uległ zmianie zgodnie z podpisanym </w:t>
      </w:r>
      <w:r w:rsidR="005644BB" w:rsidRPr="005644BB">
        <w:rPr>
          <w:rStyle w:val="Nagwek2Znak"/>
          <w:rFonts w:ascii="Arial" w:hAnsi="Arial" w:cs="Arial"/>
          <w:color w:val="000000"/>
          <w:sz w:val="22"/>
        </w:rPr>
        <w:t>Aneks</w:t>
      </w:r>
      <w:r w:rsidR="005644BB">
        <w:rPr>
          <w:rStyle w:val="Nagwek2Znak"/>
          <w:rFonts w:ascii="Arial" w:hAnsi="Arial" w:cs="Arial"/>
          <w:color w:val="000000"/>
          <w:sz w:val="22"/>
        </w:rPr>
        <w:t>em</w:t>
      </w:r>
      <w:r w:rsidR="005644BB" w:rsidRPr="005644BB">
        <w:rPr>
          <w:rStyle w:val="Nagwek2Znak"/>
          <w:rFonts w:ascii="Arial" w:hAnsi="Arial" w:cs="Arial"/>
          <w:color w:val="000000"/>
          <w:sz w:val="22"/>
        </w:rPr>
        <w:t xml:space="preserve"> nr 5 do Porozumienia</w:t>
      </w:r>
      <w:r w:rsidR="002461FA">
        <w:rPr>
          <w:rStyle w:val="Nagwek2Znak"/>
          <w:rFonts w:ascii="Arial" w:hAnsi="Arial" w:cs="Arial"/>
          <w:color w:val="000000"/>
          <w:sz w:val="22"/>
        </w:rPr>
        <w:t>.</w:t>
      </w:r>
    </w:p>
    <w:bookmarkEnd w:id="1"/>
    <w:p w14:paraId="2F7064F0" w14:textId="77777777" w:rsidR="007D2C34" w:rsidRPr="00B06B5F" w:rsidRDefault="007D2C34" w:rsidP="005A5812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000000"/>
        </w:rPr>
      </w:pPr>
      <w:r w:rsidRPr="00B06B5F">
        <w:rPr>
          <w:rStyle w:val="Nagwek2Znak"/>
          <w:rFonts w:ascii="Arial" w:hAnsi="Arial" w:cs="Arial"/>
          <w:b/>
          <w:color w:val="000000"/>
          <w:sz w:val="24"/>
          <w:szCs w:val="24"/>
        </w:rPr>
        <w:t xml:space="preserve">E-usługi </w:t>
      </w:r>
      <w:r w:rsidR="009967CA" w:rsidRPr="00B06B5F">
        <w:rPr>
          <w:rStyle w:val="Nagwek2Znak"/>
          <w:rFonts w:ascii="Arial" w:hAnsi="Arial" w:cs="Arial"/>
          <w:b/>
          <w:color w:val="000000"/>
          <w:sz w:val="24"/>
          <w:szCs w:val="24"/>
        </w:rPr>
        <w:t>A2A, A2B, A2C</w:t>
      </w:r>
      <w:r w:rsidRPr="00B06B5F">
        <w:rPr>
          <w:rFonts w:ascii="Arial" w:hAnsi="Arial" w:cs="Arial"/>
          <w:color w:val="000000"/>
        </w:rPr>
        <w:t xml:space="preserve"> </w:t>
      </w:r>
      <w:bookmarkStart w:id="2" w:name="_Hlk506932259"/>
      <w:r w:rsidR="00DA34DF" w:rsidRPr="00B06B5F">
        <w:rPr>
          <w:rFonts w:ascii="Arial" w:hAnsi="Arial" w:cs="Arial"/>
          <w:color w:val="000000"/>
          <w:sz w:val="20"/>
          <w:szCs w:val="20"/>
        </w:rPr>
        <w:t>&lt;</w:t>
      </w:r>
      <w:r w:rsidR="00B41415" w:rsidRPr="00B06B5F">
        <w:rPr>
          <w:rFonts w:ascii="Arial" w:hAnsi="Arial" w:cs="Arial"/>
          <w:color w:val="000000"/>
          <w:sz w:val="20"/>
          <w:szCs w:val="20"/>
        </w:rPr>
        <w:t>maksymalnie 20</w:t>
      </w:r>
      <w:r w:rsidR="00DA34DF" w:rsidRPr="00B06B5F">
        <w:rPr>
          <w:rFonts w:ascii="Arial" w:hAnsi="Arial" w:cs="Arial"/>
          <w:color w:val="000000"/>
          <w:sz w:val="20"/>
          <w:szCs w:val="20"/>
        </w:rPr>
        <w:t>00 znaków&gt;</w:t>
      </w:r>
      <w:bookmarkEnd w:id="2"/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A76DD2" w:rsidRPr="00F77A26" w14:paraId="623A7A92" w14:textId="77777777" w:rsidTr="00B33689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5DD1E5D" w14:textId="77777777" w:rsidR="007D38BD" w:rsidRPr="00B06B5F" w:rsidRDefault="00517F12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N</w:t>
            </w:r>
            <w:r w:rsidR="007D38BD"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0EE27ABA" w14:textId="77777777" w:rsidR="007D38BD" w:rsidRPr="00B06B5F" w:rsidRDefault="00517F12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</w:t>
            </w:r>
            <w:r w:rsidR="007D38BD"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/>
          </w:tcPr>
          <w:p w14:paraId="218AFA1A" w14:textId="77777777" w:rsidR="007D38BD" w:rsidRPr="00B06B5F" w:rsidRDefault="00517F12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6BA98AB0" w14:textId="77777777" w:rsidR="007D38BD" w:rsidRPr="00B06B5F" w:rsidRDefault="007D38BD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A76DD2" w:rsidRPr="00F77A26" w14:paraId="3709DD3F" w14:textId="77777777" w:rsidTr="00B33689">
        <w:trPr>
          <w:trHeight w:val="362"/>
        </w:trPr>
        <w:tc>
          <w:tcPr>
            <w:tcW w:w="2937" w:type="dxa"/>
            <w:shd w:val="clear" w:color="auto" w:fill="auto"/>
          </w:tcPr>
          <w:p w14:paraId="787D1DF5" w14:textId="77777777" w:rsidR="007D38BD" w:rsidRPr="00B06B5F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</w:rPr>
              <w:t>Nie dotyczy</w:t>
            </w:r>
            <w:r w:rsidRPr="00B06B5F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72F347EC" w14:textId="77777777" w:rsidR="007D38BD" w:rsidRPr="00B06B5F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A1B15C0" w14:textId="77777777" w:rsidR="007D38BD" w:rsidRPr="00B06B5F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18"/>
                <w:szCs w:val="20"/>
              </w:rPr>
              <w:t>-</w:t>
            </w:r>
          </w:p>
        </w:tc>
        <w:tc>
          <w:tcPr>
            <w:tcW w:w="4394" w:type="dxa"/>
            <w:shd w:val="clear" w:color="auto" w:fill="auto"/>
          </w:tcPr>
          <w:p w14:paraId="7C1E720A" w14:textId="77777777" w:rsidR="007D38BD" w:rsidRPr="00B06B5F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18"/>
                <w:szCs w:val="20"/>
              </w:rPr>
              <w:t>-</w:t>
            </w:r>
          </w:p>
        </w:tc>
      </w:tr>
    </w:tbl>
    <w:p w14:paraId="10799E38" w14:textId="77777777" w:rsidR="00933BEC" w:rsidRPr="00B06B5F" w:rsidRDefault="00933BEC" w:rsidP="005A5812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="Calibri" w:hAnsi="Arial" w:cs="Arial"/>
          <w:b/>
          <w:color w:val="000000"/>
          <w:sz w:val="26"/>
          <w:szCs w:val="26"/>
        </w:rPr>
      </w:pPr>
      <w:r w:rsidRPr="00B06B5F">
        <w:rPr>
          <w:rStyle w:val="Nagwek3Znak"/>
          <w:rFonts w:ascii="Arial" w:eastAsia="Calibri" w:hAnsi="Arial" w:cs="Arial"/>
          <w:b/>
          <w:color w:val="000000"/>
        </w:rPr>
        <w:t>Udostępnione informacje sektora publicznego i zdigitalizowane zasoby</w:t>
      </w:r>
      <w:r w:rsidR="00B41415" w:rsidRPr="00B06B5F">
        <w:rPr>
          <w:rStyle w:val="Nagwek3Znak"/>
          <w:rFonts w:ascii="Arial" w:eastAsia="Calibri" w:hAnsi="Arial" w:cs="Arial"/>
          <w:b/>
          <w:color w:val="000000"/>
          <w:sz w:val="26"/>
          <w:szCs w:val="26"/>
        </w:rPr>
        <w:t xml:space="preserve"> </w:t>
      </w:r>
      <w:r w:rsidR="00B41415" w:rsidRPr="00B06B5F">
        <w:rPr>
          <w:rFonts w:ascii="Arial" w:hAnsi="Arial" w:cs="Arial"/>
          <w:color w:val="000000"/>
          <w:sz w:val="20"/>
          <w:szCs w:val="20"/>
        </w:rPr>
        <w:t>&lt;maksymalnie 2000 znaków&gt;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535"/>
        <w:gridCol w:w="2044"/>
        <w:gridCol w:w="3118"/>
      </w:tblGrid>
      <w:tr w:rsidR="00A76DD2" w:rsidRPr="00F77A26" w14:paraId="20BEE72E" w14:textId="77777777" w:rsidTr="00B33689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24B78623" w14:textId="77777777" w:rsidR="00C6751B" w:rsidRPr="00B06B5F" w:rsidRDefault="000F307B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N</w:t>
            </w:r>
            <w:r w:rsidR="00C6751B"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azwa</w:t>
            </w:r>
          </w:p>
        </w:tc>
        <w:tc>
          <w:tcPr>
            <w:tcW w:w="1535" w:type="dxa"/>
            <w:shd w:val="clear" w:color="auto" w:fill="D0CECE"/>
            <w:vAlign w:val="center"/>
          </w:tcPr>
          <w:p w14:paraId="2FA1C49B" w14:textId="77777777" w:rsidR="00C6751B" w:rsidRPr="00B06B5F" w:rsidRDefault="00C6751B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2044" w:type="dxa"/>
            <w:shd w:val="clear" w:color="auto" w:fill="D0CECE"/>
          </w:tcPr>
          <w:p w14:paraId="6C004A9E" w14:textId="77777777" w:rsidR="00C6751B" w:rsidRPr="00B06B5F" w:rsidRDefault="00C6751B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/>
            <w:vAlign w:val="center"/>
          </w:tcPr>
          <w:p w14:paraId="623B8735" w14:textId="77777777" w:rsidR="00C6751B" w:rsidRPr="00B06B5F" w:rsidRDefault="00C6751B" w:rsidP="00B3368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864F3C" w:rsidRPr="00F77A26" w14:paraId="6AA55FE4" w14:textId="77777777" w:rsidTr="00B33689">
        <w:tc>
          <w:tcPr>
            <w:tcW w:w="2937" w:type="dxa"/>
            <w:shd w:val="clear" w:color="auto" w:fill="auto"/>
          </w:tcPr>
          <w:p w14:paraId="56B78AE7" w14:textId="77777777" w:rsidR="00864F3C" w:rsidRPr="00B06B5F" w:rsidRDefault="00864F3C" w:rsidP="00864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Składnica Danych Publikacyjnych – w których zgromadzone są dane przygotowane do opublikowania poprzez Platformę udostępniania wynikowych informacji statystycznych i innych zasobów informacyjnych.</w:t>
            </w:r>
          </w:p>
        </w:tc>
        <w:tc>
          <w:tcPr>
            <w:tcW w:w="1535" w:type="dxa"/>
            <w:shd w:val="clear" w:color="auto" w:fill="auto"/>
          </w:tcPr>
          <w:p w14:paraId="5A58ACCA" w14:textId="77777777" w:rsidR="00864F3C" w:rsidRPr="00B06B5F" w:rsidRDefault="00864F3C" w:rsidP="00864F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44" w:type="dxa"/>
            <w:shd w:val="clear" w:color="auto" w:fill="auto"/>
          </w:tcPr>
          <w:p w14:paraId="16E9984D" w14:textId="77777777" w:rsidR="00864F3C" w:rsidRPr="00B06B5F" w:rsidRDefault="00864F3C" w:rsidP="00864F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1A84906D" w14:textId="77777777" w:rsidR="00864F3C" w:rsidRPr="00DE7AB6" w:rsidRDefault="00864F3C" w:rsidP="00864F3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864F3C" w:rsidRPr="00F77A26" w14:paraId="19977929" w14:textId="77777777" w:rsidTr="00B33689">
        <w:tc>
          <w:tcPr>
            <w:tcW w:w="2937" w:type="dxa"/>
            <w:shd w:val="clear" w:color="auto" w:fill="auto"/>
          </w:tcPr>
          <w:p w14:paraId="655C93CE" w14:textId="77777777" w:rsidR="00864F3C" w:rsidRPr="00B06B5F" w:rsidRDefault="00864F3C" w:rsidP="00864F3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Składnica Metadanych Statystycznych zawierająca metadane definicyjne, badań, procesowe i strukturalne powiązane z danymi znajdującymi się w Składnicy Danych Publikacyjnych</w:t>
            </w:r>
          </w:p>
        </w:tc>
        <w:tc>
          <w:tcPr>
            <w:tcW w:w="1535" w:type="dxa"/>
            <w:shd w:val="clear" w:color="auto" w:fill="auto"/>
          </w:tcPr>
          <w:p w14:paraId="2B9F27D8" w14:textId="77777777" w:rsidR="00864F3C" w:rsidRPr="00B06B5F" w:rsidRDefault="00864F3C" w:rsidP="00864F3C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044" w:type="dxa"/>
            <w:shd w:val="clear" w:color="auto" w:fill="auto"/>
          </w:tcPr>
          <w:p w14:paraId="13C8536D" w14:textId="77777777" w:rsidR="00864F3C" w:rsidRPr="00B06B5F" w:rsidRDefault="00434C47" w:rsidP="001373B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14:paraId="07353ACB" w14:textId="77777777" w:rsidR="00864F3C" w:rsidRDefault="00864F3C" w:rsidP="00864F3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201D2815" w14:textId="77777777" w:rsidR="00864F3C" w:rsidRPr="00DE7AB6" w:rsidRDefault="00864F3C" w:rsidP="00864F3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30FD0F7" w14:textId="77777777" w:rsidR="00B77395" w:rsidRPr="00B06B5F" w:rsidRDefault="00B77395" w:rsidP="00B77395">
      <w:pPr>
        <w:pStyle w:val="Nagwek2"/>
        <w:spacing w:before="360" w:after="120"/>
        <w:jc w:val="both"/>
        <w:rPr>
          <w:rStyle w:val="Nagwek2Znak"/>
          <w:rFonts w:ascii="Arial" w:hAnsi="Arial" w:cs="Arial"/>
          <w:color w:val="000000"/>
          <w:sz w:val="22"/>
        </w:rPr>
      </w:pPr>
    </w:p>
    <w:p w14:paraId="70D080F9" w14:textId="77777777" w:rsidR="00B10E66" w:rsidRPr="00B06B5F" w:rsidRDefault="004C1D48" w:rsidP="005A5812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color w:val="000000"/>
        </w:rPr>
      </w:pPr>
      <w:r w:rsidRPr="00B06B5F">
        <w:rPr>
          <w:rStyle w:val="Nagwek2Znak"/>
          <w:rFonts w:ascii="Arial" w:hAnsi="Arial" w:cs="Arial"/>
          <w:b/>
          <w:color w:val="000000"/>
          <w:sz w:val="24"/>
          <w:szCs w:val="24"/>
        </w:rPr>
        <w:t>Produkty końcowe projektu</w:t>
      </w:r>
      <w:r w:rsidRPr="00B06B5F">
        <w:rPr>
          <w:rStyle w:val="Nagwek2Znak"/>
          <w:rFonts w:ascii="Arial" w:hAnsi="Arial" w:cs="Arial"/>
          <w:color w:val="000000"/>
          <w:sz w:val="24"/>
          <w:szCs w:val="24"/>
        </w:rPr>
        <w:t xml:space="preserve"> (inne niż wskazane w pkt </w:t>
      </w:r>
      <w:r w:rsidR="00B64B3C" w:rsidRPr="00B06B5F">
        <w:rPr>
          <w:rStyle w:val="Nagwek2Znak"/>
          <w:rFonts w:ascii="Arial" w:hAnsi="Arial" w:cs="Arial"/>
          <w:color w:val="000000"/>
          <w:sz w:val="24"/>
          <w:szCs w:val="24"/>
        </w:rPr>
        <w:t>4</w:t>
      </w:r>
      <w:r w:rsidRPr="00B06B5F">
        <w:rPr>
          <w:rStyle w:val="Nagwek2Znak"/>
          <w:rFonts w:ascii="Arial" w:hAnsi="Arial" w:cs="Arial"/>
          <w:color w:val="000000"/>
          <w:sz w:val="24"/>
          <w:szCs w:val="24"/>
        </w:rPr>
        <w:t xml:space="preserve"> </w:t>
      </w:r>
      <w:r w:rsidR="009256F2" w:rsidRPr="00B06B5F">
        <w:rPr>
          <w:rStyle w:val="Nagwek2Znak"/>
          <w:rFonts w:ascii="Arial" w:hAnsi="Arial" w:cs="Arial"/>
          <w:color w:val="000000"/>
          <w:sz w:val="24"/>
          <w:szCs w:val="24"/>
        </w:rPr>
        <w:t xml:space="preserve">i </w:t>
      </w:r>
      <w:r w:rsidR="00B64B3C" w:rsidRPr="00B06B5F">
        <w:rPr>
          <w:rStyle w:val="Nagwek2Znak"/>
          <w:rFonts w:ascii="Arial" w:hAnsi="Arial" w:cs="Arial"/>
          <w:color w:val="000000"/>
          <w:sz w:val="24"/>
          <w:szCs w:val="24"/>
        </w:rPr>
        <w:t>5</w:t>
      </w:r>
      <w:r w:rsidR="00E1688D" w:rsidRPr="00B06B5F">
        <w:rPr>
          <w:rStyle w:val="Nagwek2Znak"/>
          <w:rFonts w:ascii="Arial" w:hAnsi="Arial" w:cs="Arial"/>
          <w:color w:val="000000"/>
          <w:sz w:val="24"/>
          <w:szCs w:val="24"/>
        </w:rPr>
        <w:t>)</w:t>
      </w:r>
      <w:r w:rsidRPr="00B06B5F">
        <w:rPr>
          <w:rFonts w:ascii="Arial" w:hAnsi="Arial" w:cs="Arial"/>
          <w:color w:val="000000"/>
        </w:rPr>
        <w:t xml:space="preserve"> </w:t>
      </w:r>
    </w:p>
    <w:tbl>
      <w:tblPr>
        <w:tblW w:w="532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5"/>
        <w:gridCol w:w="1675"/>
        <w:gridCol w:w="1529"/>
        <w:gridCol w:w="4512"/>
      </w:tblGrid>
      <w:tr w:rsidR="00884CF8" w14:paraId="24661B0A" w14:textId="77777777" w:rsidTr="00B55001">
        <w:trPr>
          <w:tblHeader/>
        </w:trPr>
        <w:tc>
          <w:tcPr>
            <w:tcW w:w="998" w:type="pct"/>
            <w:shd w:val="clear" w:color="auto" w:fill="D0CECE"/>
            <w:vAlign w:val="center"/>
          </w:tcPr>
          <w:p w14:paraId="09F0CA38" w14:textId="77777777" w:rsidR="00884CF8" w:rsidRDefault="00884CF8" w:rsidP="00B06B5F">
            <w:pPr>
              <w:spacing w:after="0"/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produktu</w:t>
            </w:r>
          </w:p>
        </w:tc>
        <w:tc>
          <w:tcPr>
            <w:tcW w:w="868" w:type="pct"/>
            <w:shd w:val="clear" w:color="auto" w:fill="D0CECE"/>
            <w:vAlign w:val="center"/>
          </w:tcPr>
          <w:p w14:paraId="758A8043" w14:textId="77777777" w:rsidR="00884CF8" w:rsidRPr="00B06B5F" w:rsidRDefault="00884CF8" w:rsidP="00B06B5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</w:t>
            </w:r>
          </w:p>
          <w:p w14:paraId="5D6773D6" w14:textId="77777777" w:rsidR="00884CF8" w:rsidRDefault="00884CF8" w:rsidP="00B06B5F">
            <w:pPr>
              <w:spacing w:after="0"/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wdrożenia</w:t>
            </w:r>
          </w:p>
        </w:tc>
        <w:tc>
          <w:tcPr>
            <w:tcW w:w="793" w:type="pct"/>
            <w:shd w:val="clear" w:color="auto" w:fill="D0CECE"/>
            <w:vAlign w:val="center"/>
          </w:tcPr>
          <w:p w14:paraId="64D3CF5A" w14:textId="77777777" w:rsidR="00884CF8" w:rsidRPr="00B06B5F" w:rsidRDefault="00884CF8" w:rsidP="00B06B5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</w:t>
            </w:r>
          </w:p>
          <w:p w14:paraId="2CC69E24" w14:textId="77777777" w:rsidR="00884CF8" w:rsidRPr="00B06B5F" w:rsidRDefault="00884CF8" w:rsidP="00B06B5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data</w:t>
            </w:r>
          </w:p>
          <w:p w14:paraId="5AAD9AE0" w14:textId="77777777" w:rsidR="00884CF8" w:rsidRDefault="00884CF8" w:rsidP="00B06B5F">
            <w:pPr>
              <w:spacing w:after="0"/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wdrożenia</w:t>
            </w:r>
          </w:p>
        </w:tc>
        <w:tc>
          <w:tcPr>
            <w:tcW w:w="2340" w:type="pct"/>
            <w:shd w:val="clear" w:color="auto" w:fill="D0CECE"/>
            <w:vAlign w:val="center"/>
          </w:tcPr>
          <w:p w14:paraId="511B6E5F" w14:textId="77777777" w:rsidR="00884CF8" w:rsidRPr="00B06B5F" w:rsidRDefault="00884CF8" w:rsidP="00B06B5F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Komplementarność względem produktów innych projektów </w:t>
            </w:r>
          </w:p>
        </w:tc>
      </w:tr>
      <w:tr w:rsidR="00884CF8" w14:paraId="22079BE1" w14:textId="77777777" w:rsidTr="00B55001">
        <w:tc>
          <w:tcPr>
            <w:tcW w:w="99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281104" w14:textId="77777777" w:rsidR="00884CF8" w:rsidRPr="00B06B5F" w:rsidRDefault="00884CF8" w:rsidP="00B06B5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System zarządzający i monitorujący sieć;</w:t>
            </w:r>
          </w:p>
          <w:p w14:paraId="2821C41C" w14:textId="77777777" w:rsidR="00884CF8" w:rsidRDefault="00884CF8" w:rsidP="00884CF8"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System zarządzający i monitorujący sieć WAN </w:t>
            </w:r>
          </w:p>
        </w:tc>
        <w:tc>
          <w:tcPr>
            <w:tcW w:w="868" w:type="pct"/>
            <w:shd w:val="clear" w:color="auto" w:fill="auto"/>
          </w:tcPr>
          <w:p w14:paraId="326D312D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793" w:type="pct"/>
            <w:shd w:val="clear" w:color="auto" w:fill="auto"/>
          </w:tcPr>
          <w:p w14:paraId="22045E5F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02-2022</w:t>
            </w:r>
          </w:p>
        </w:tc>
        <w:tc>
          <w:tcPr>
            <w:tcW w:w="2340" w:type="pct"/>
            <w:shd w:val="clear" w:color="auto" w:fill="auto"/>
          </w:tcPr>
          <w:p w14:paraId="1CA51FE1" w14:textId="77777777" w:rsidR="00884CF8" w:rsidRPr="00B06B5F" w:rsidRDefault="00884CF8" w:rsidP="00B06B5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Projekt: SISP-2 -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projekt SISP-2 ukierunkowany na rozwój systemów wspierających podstawowe obszary działania statystyki publicznej</w:t>
            </w:r>
          </w:p>
          <w:p w14:paraId="05C4CB84" w14:textId="77777777" w:rsidR="00884CF8" w:rsidRPr="00B06B5F" w:rsidRDefault="00884CF8" w:rsidP="00B06B5F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produktu: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Sieć WAN</w:t>
            </w:r>
          </w:p>
          <w:p w14:paraId="69C03315" w14:textId="77777777" w:rsidR="00884CF8" w:rsidRPr="00B06B5F" w:rsidRDefault="00884CF8" w:rsidP="00B06B5F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zależności: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korzystanie</w:t>
            </w:r>
          </w:p>
          <w:p w14:paraId="0D74AC4F" w14:textId="77777777" w:rsidR="00884CF8" w:rsidRPr="00B06B5F" w:rsidRDefault="00884CF8" w:rsidP="00B06B5F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Zmodernizowana w ramach projektu SISP-2 infrastruktura zosta</w:t>
            </w:r>
            <w:r w:rsidR="00BF1D2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ła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wykorzystana i zmodernizowana w ramach projektu Wrota Statystyki. W szczególności Network Node Manager (NNM), jako system do ciągłego monitorowania i</w:t>
            </w:r>
            <w:r w:rsidR="002E369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zarządzania siecią WAN, NNM zakupiony został w 2011 roku. W ramach projektu Wrota Statystyki NNM zosta</w:t>
            </w:r>
            <w:r w:rsidR="00BF1D2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zastąpiony open source’owym systemem Zabbix, który nie generuje kosztów licencji (licencja jest dożywotnia i nie trzeba jej odnawiać na rok, dwa czy pięć lat), posiada funkcjonalności niezbędne do wymiarowania przepustowości łącz do wszystkich jednostek statystyki publicznej oraz monitorowania urządzeń i serwerów w nowej infrastrukturze spisowej. System Zabbix może monitorować: serwery, systemy operacyjne pracujące na nich (Windows, Linux i</w:t>
            </w:r>
            <w:r w:rsidR="0085410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inne), infrastrukturę LAN i WAN, DC, macierze dyskowe, zasilanie awaryjne, łącza internetowe, drukarki i urządzenia peryferyjne. W listopadzie 2020 roku administratorzy CIS uczestniczyli w</w:t>
            </w:r>
            <w:r w:rsidR="0085410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szkoleniu, które umożliwiło samodzielne wdrożenie nowej wersji systemu Zabbix najpierw w</w:t>
            </w:r>
            <w:r w:rsidR="0085410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środowisku testowym, a następnie w środowisku produkcyjnym. </w:t>
            </w:r>
            <w:r w:rsidRPr="0064644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 ramach projektu Wrota </w:t>
            </w:r>
            <w:r w:rsidR="002322F9" w:rsidRPr="0064644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Pr="0064644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tatystyki zakupione </w:t>
            </w:r>
            <w:r w:rsidR="002322F9" w:rsidRPr="0064644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zostały</w:t>
            </w:r>
            <w:r w:rsidRPr="0064644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szkolenia zaawansowane z systemu Zabbix umożliwiające administratorom rozbudowę systemu Zabbix o nowe funkcjonalności. Administratorzy CIS po przeszkoleniu samodzielnie </w:t>
            </w:r>
            <w:r w:rsidR="002322F9" w:rsidRPr="0064644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mogą </w:t>
            </w:r>
            <w:r w:rsidRPr="0064644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skalować System. Skalowalność Systemu pozw</w:t>
            </w:r>
            <w:r w:rsidR="00BF1D2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ala</w:t>
            </w:r>
            <w:r w:rsidRPr="0064644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na monitorowanie infrastruktury składającej się z kilku oddziałów do monitorowania infrastruktury składającej się z kilkuset oddziałów z</w:t>
            </w:r>
            <w:r w:rsidR="002E369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64644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setkami serwerów i urządzeń.</w:t>
            </w:r>
          </w:p>
          <w:p w14:paraId="500319F5" w14:textId="77777777" w:rsidR="00884CF8" w:rsidRDefault="00884CF8" w:rsidP="00B06B5F">
            <w:pPr>
              <w:spacing w:before="120"/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Aktualny stan integracji: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Wdrożony</w:t>
            </w:r>
          </w:p>
        </w:tc>
      </w:tr>
      <w:tr w:rsidR="00884CF8" w14:paraId="40FC0E02" w14:textId="77777777" w:rsidTr="00B55001">
        <w:tc>
          <w:tcPr>
            <w:tcW w:w="9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F3D258" w14:textId="77777777" w:rsidR="00884CF8" w:rsidRDefault="00884CF8" w:rsidP="00884CF8"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System backupowy </w:t>
            </w:r>
          </w:p>
        </w:tc>
        <w:tc>
          <w:tcPr>
            <w:tcW w:w="868" w:type="pct"/>
            <w:shd w:val="clear" w:color="auto" w:fill="auto"/>
          </w:tcPr>
          <w:p w14:paraId="5CD93802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793" w:type="pct"/>
            <w:shd w:val="clear" w:color="auto" w:fill="auto"/>
          </w:tcPr>
          <w:p w14:paraId="14468DDB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09-2021</w:t>
            </w:r>
          </w:p>
        </w:tc>
        <w:tc>
          <w:tcPr>
            <w:tcW w:w="2340" w:type="pct"/>
            <w:shd w:val="clear" w:color="auto" w:fill="auto"/>
          </w:tcPr>
          <w:p w14:paraId="71BCB7F6" w14:textId="77777777" w:rsidR="00884CF8" w:rsidRPr="00B06B5F" w:rsidRDefault="00884CF8" w:rsidP="00B06B5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Projekt: SISP-2 </w:t>
            </w:r>
          </w:p>
          <w:p w14:paraId="6FEA5B6A" w14:textId="77777777" w:rsidR="00884CF8" w:rsidRPr="00B06B5F" w:rsidRDefault="00884CF8" w:rsidP="00B06B5F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produktu:</w:t>
            </w:r>
            <w:r w:rsidRPr="00B06B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System backupowy</w:t>
            </w:r>
          </w:p>
          <w:p w14:paraId="0CC1E5E0" w14:textId="77777777" w:rsidR="00884CF8" w:rsidRPr="00B06B5F" w:rsidRDefault="00884CF8" w:rsidP="00B06B5F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zależności:</w:t>
            </w:r>
            <w:r w:rsidRPr="00B06B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korzystanie</w:t>
            </w:r>
          </w:p>
          <w:p w14:paraId="059C794D" w14:textId="77777777" w:rsidR="00884CF8" w:rsidRPr="00B06B5F" w:rsidRDefault="00884CF8" w:rsidP="00B06B5F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 ramach projektu SISP w 2010 i 2011 zakupiono biblioteki taśmowe HP MSL 8096 do wykonywania backupu danych na taśmy oraz skonsolidowano sieć SAN. W 2019 w ramach przygotowań do PSR 2020 oraz NSP 2021 została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zakupiona nowa infrastruktura serwerowo-dyskowa, w tym macierze do składowania danych na dyski. Zakupy systemu backupu w projekcie Wrota Statystyki (bibliotek taśmowych i półek dyskowych) są rozszerzeniem zakupów z projektu SISP i</w:t>
            </w:r>
            <w:r w:rsidR="0085410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spisowego.</w:t>
            </w:r>
          </w:p>
          <w:p w14:paraId="5EE637EB" w14:textId="77777777" w:rsidR="00884CF8" w:rsidRDefault="00884CF8" w:rsidP="00B06B5F">
            <w:pPr>
              <w:spacing w:before="120"/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Aktualny stan integracji: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Wdrożony</w:t>
            </w:r>
          </w:p>
        </w:tc>
      </w:tr>
      <w:tr w:rsidR="00884CF8" w14:paraId="438B0CD7" w14:textId="77777777" w:rsidTr="00B55001">
        <w:tc>
          <w:tcPr>
            <w:tcW w:w="9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B24230" w14:textId="77777777" w:rsidR="00884CF8" w:rsidRPr="00B06B5F" w:rsidRDefault="00884CF8" w:rsidP="00B06B5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System Serwis Desk</w:t>
            </w:r>
          </w:p>
          <w:p w14:paraId="71A1EEA5" w14:textId="77777777" w:rsidR="00884CF8" w:rsidRDefault="00884CF8" w:rsidP="00884CF8"/>
        </w:tc>
        <w:tc>
          <w:tcPr>
            <w:tcW w:w="868" w:type="pct"/>
            <w:shd w:val="clear" w:color="auto" w:fill="auto"/>
          </w:tcPr>
          <w:p w14:paraId="6C4D2D85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793" w:type="pct"/>
            <w:shd w:val="clear" w:color="auto" w:fill="auto"/>
          </w:tcPr>
          <w:p w14:paraId="67D831A3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05-2022</w:t>
            </w:r>
          </w:p>
        </w:tc>
        <w:tc>
          <w:tcPr>
            <w:tcW w:w="2340" w:type="pct"/>
            <w:shd w:val="clear" w:color="auto" w:fill="auto"/>
          </w:tcPr>
          <w:p w14:paraId="6BF530D3" w14:textId="77777777" w:rsidR="00884CF8" w:rsidRPr="00B06B5F" w:rsidRDefault="00884CF8" w:rsidP="00B06B5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Projekt: SISP-2 </w:t>
            </w:r>
          </w:p>
          <w:p w14:paraId="385EFD19" w14:textId="77777777" w:rsidR="00884CF8" w:rsidRPr="00B06B5F" w:rsidRDefault="00884CF8" w:rsidP="00B06B5F">
            <w:pPr>
              <w:spacing w:before="120"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Nazwa produktu: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System SerwisDesk</w:t>
            </w:r>
          </w:p>
          <w:p w14:paraId="2F207808" w14:textId="77777777" w:rsidR="00884CF8" w:rsidRPr="00B06B5F" w:rsidRDefault="00884CF8" w:rsidP="00B06B5F">
            <w:pPr>
              <w:spacing w:before="120"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Opis zależności: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korzystanie</w:t>
            </w:r>
          </w:p>
          <w:p w14:paraId="0BA99D7B" w14:textId="77777777" w:rsidR="00884CF8" w:rsidRDefault="00884CF8" w:rsidP="00B06B5F">
            <w:pPr>
              <w:spacing w:before="120" w:after="0" w:line="240" w:lineRule="auto"/>
              <w:jc w:val="both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 ramach projektu SISP wdrożono system zarządzania usługami informatycznymi Serwis Desk. System SD </w:t>
            </w:r>
            <w:r w:rsidR="00BF1D2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został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wdrożony w GUS oraz pilotażowo w US Warszawa. Obecnie zgłoszenia mogą zgłaszać wszyscy pracownicy statystyki, ale ich obsługa jest możliwa tylko przez CIS, co powoduje ograniczenie obsługiwanych incydentów jedynie do usług centralnych.</w:t>
            </w:r>
            <w:r>
              <w:t xml:space="preserve"> </w:t>
            </w:r>
          </w:p>
          <w:p w14:paraId="050B319B" w14:textId="77777777" w:rsidR="00884CF8" w:rsidRPr="00B06B5F" w:rsidRDefault="00884CF8" w:rsidP="00B06B5F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 ramach projektu Wrota Statystyki wdrożono system we wszystkich jednostkach statystyki. Utworzenie w Urzędach Statystycznych lokalnych grup wsparcia pozwoliło na szybszą obsługę użytkowników oraz dostarcza danych pozwalających na analizę i planowanie działań w obszarze informatyki dla całej statystyki. </w:t>
            </w:r>
          </w:p>
          <w:p w14:paraId="197ACA72" w14:textId="77777777" w:rsidR="00884CF8" w:rsidRPr="00B06B5F" w:rsidRDefault="00884CF8" w:rsidP="00B06B5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Drugim działaniem w ramach modernizacji systemu Serwis Desk była rozbudowa Centralnej Bazy Konfiguracji o elementy (Aplikacje, Inne, Komputery, Licencje, Mobile Device, Monitory, Ups, Urządzenia biurowe, Urządzenia pamięciowe, Urządzenia sieciowe, Usługi) znajdujące się w Urzędach Statystycznych. Centralna baza elementów konfiguracji daje całościowy obraz posiadanego sprzętu i oprogramowania objęciem ewidencją wszystkich elementów w resorcie. </w:t>
            </w:r>
          </w:p>
          <w:p w14:paraId="16B547AA" w14:textId="77777777" w:rsidR="00884CF8" w:rsidRDefault="00884CF8" w:rsidP="00B06B5F">
            <w:pPr>
              <w:spacing w:before="120"/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Aktualny stan integracji: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Wdrożony.</w:t>
            </w:r>
            <w:r w:rsidRPr="00B06B5F" w:rsidDel="00B7192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884CF8" w14:paraId="5E0CAC22" w14:textId="77777777" w:rsidTr="00B55001">
        <w:tc>
          <w:tcPr>
            <w:tcW w:w="9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7863E7" w14:textId="77777777" w:rsidR="00884CF8" w:rsidRDefault="00884CF8" w:rsidP="00884CF8"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System zarządzający dostępem do sieci </w:t>
            </w:r>
          </w:p>
        </w:tc>
        <w:tc>
          <w:tcPr>
            <w:tcW w:w="868" w:type="pct"/>
            <w:shd w:val="clear" w:color="auto" w:fill="auto"/>
          </w:tcPr>
          <w:p w14:paraId="4D9D7FEA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793" w:type="pct"/>
            <w:shd w:val="clear" w:color="auto" w:fill="auto"/>
          </w:tcPr>
          <w:p w14:paraId="2E411C89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2340" w:type="pct"/>
            <w:shd w:val="clear" w:color="auto" w:fill="auto"/>
          </w:tcPr>
          <w:p w14:paraId="12F07629" w14:textId="77777777" w:rsidR="00884CF8" w:rsidRPr="00B06B5F" w:rsidRDefault="00884CF8" w:rsidP="00B06B5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Projekt: SISP-2 </w:t>
            </w:r>
          </w:p>
          <w:p w14:paraId="2DF1B3D3" w14:textId="77777777" w:rsidR="00884CF8" w:rsidRPr="00B06B5F" w:rsidRDefault="00884CF8" w:rsidP="00B06B5F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produktu: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Sieć bezprzewodowa (Wi-Fi)</w:t>
            </w:r>
          </w:p>
          <w:p w14:paraId="2C8C7095" w14:textId="77777777" w:rsidR="00884CF8" w:rsidRPr="00B06B5F" w:rsidRDefault="00884CF8" w:rsidP="00B06B5F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zależności: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korzystanie</w:t>
            </w:r>
          </w:p>
          <w:p w14:paraId="22C7D02F" w14:textId="77777777" w:rsidR="00884CF8" w:rsidRPr="00B06B5F" w:rsidRDefault="00884CF8" w:rsidP="00B06B5F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Sieć Wi-Fi została wdrożona w statystyce publicznej w październiku 2014 roku w ramach projektu SISP-2. W ramach projektu Wrota Statystyki nastąpi</w:t>
            </w:r>
            <w:r w:rsidR="00BF1D2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ło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zwiększenie obszaru dostępności sieci bezprzewodowej w GUS, 16 urzędach statystycznych i zakładzie zamiejscowym CIS w Radomiu, co usprawni</w:t>
            </w:r>
            <w:r w:rsidR="00BF1D2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ło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pracę w tychże jednostkach umożliwiając podłączenie nowych urządzeń w miejscach</w:t>
            </w:r>
            <w:r w:rsidR="008D6AA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gdzie dotychczas było to niemożliwe. </w:t>
            </w:r>
          </w:p>
          <w:p w14:paraId="668A5C8F" w14:textId="77777777" w:rsidR="00884CF8" w:rsidRPr="00B06B5F" w:rsidRDefault="00884CF8" w:rsidP="00B06B5F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Ponadto, biorąc pod uwagę konieczność zapewniania dostępu do Internetu dla użytkowników spoza statystyki, a także rosnącą liczbę pracowników wyposażonych w urządzenia mobilne</w:t>
            </w:r>
            <w:r w:rsidR="00BF1D2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zwiększ</w:t>
            </w:r>
            <w:r w:rsidR="00BF1D2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ono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zasięg sieci bezprzewodowej w GUS oraz 16 Urzędach statystycznych.</w:t>
            </w:r>
          </w:p>
          <w:p w14:paraId="650DD0B5" w14:textId="77777777" w:rsidR="00884CF8" w:rsidRDefault="00884CF8" w:rsidP="00B06B5F">
            <w:pPr>
              <w:spacing w:before="120"/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Aktualny stan integracji: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Wdrożony</w:t>
            </w:r>
          </w:p>
        </w:tc>
      </w:tr>
      <w:tr w:rsidR="00884CF8" w14:paraId="21797298" w14:textId="77777777" w:rsidTr="00B55001">
        <w:tc>
          <w:tcPr>
            <w:tcW w:w="9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348246" w14:textId="77777777" w:rsidR="00884CF8" w:rsidRDefault="00884CF8" w:rsidP="00884CF8"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Składnica Jednostek Statystycznych</w:t>
            </w:r>
          </w:p>
        </w:tc>
        <w:tc>
          <w:tcPr>
            <w:tcW w:w="868" w:type="pct"/>
            <w:shd w:val="clear" w:color="auto" w:fill="auto"/>
          </w:tcPr>
          <w:p w14:paraId="24767CD1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793" w:type="pct"/>
            <w:shd w:val="clear" w:color="auto" w:fill="auto"/>
          </w:tcPr>
          <w:p w14:paraId="709F190B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2340" w:type="pct"/>
            <w:shd w:val="clear" w:color="auto" w:fill="auto"/>
          </w:tcPr>
          <w:p w14:paraId="2290A0E7" w14:textId="77777777" w:rsidR="00884CF8" w:rsidRDefault="00884CF8" w:rsidP="00E40A2B"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n/d</w:t>
            </w:r>
          </w:p>
        </w:tc>
      </w:tr>
      <w:tr w:rsidR="00B55001" w14:paraId="517C3258" w14:textId="77777777" w:rsidTr="00B55001">
        <w:tc>
          <w:tcPr>
            <w:tcW w:w="9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DFF4B" w14:textId="77777777" w:rsidR="00B55001" w:rsidRPr="000B7FF9" w:rsidRDefault="00B55001" w:rsidP="00B55001">
            <w:r w:rsidRPr="000B7FF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System Metainformacji</w:t>
            </w:r>
          </w:p>
        </w:tc>
        <w:tc>
          <w:tcPr>
            <w:tcW w:w="868" w:type="pct"/>
            <w:shd w:val="clear" w:color="auto" w:fill="auto"/>
          </w:tcPr>
          <w:p w14:paraId="3EA7C46D" w14:textId="77777777" w:rsidR="00B55001" w:rsidRPr="009A7A7C" w:rsidRDefault="00B55001" w:rsidP="00B55001">
            <w:pPr>
              <w:jc w:val="center"/>
            </w:pPr>
            <w:r w:rsidRPr="009A7A7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12-2023*</w:t>
            </w:r>
          </w:p>
        </w:tc>
        <w:tc>
          <w:tcPr>
            <w:tcW w:w="793" w:type="pct"/>
            <w:shd w:val="clear" w:color="auto" w:fill="auto"/>
          </w:tcPr>
          <w:p w14:paraId="45275DD1" w14:textId="77777777" w:rsidR="00B55001" w:rsidRPr="00AA7595" w:rsidRDefault="00434C47" w:rsidP="00B55001">
            <w:pPr>
              <w:jc w:val="center"/>
              <w:rPr>
                <w:highlight w:val="green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40" w:type="pct"/>
            <w:shd w:val="clear" w:color="auto" w:fill="auto"/>
          </w:tcPr>
          <w:p w14:paraId="1246FB10" w14:textId="77777777" w:rsidR="00B55001" w:rsidRPr="00B13D8E" w:rsidRDefault="00B55001" w:rsidP="00B55001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13D8E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Projekt SISP i SISP-2</w:t>
            </w:r>
          </w:p>
          <w:p w14:paraId="481A4A03" w14:textId="77777777" w:rsidR="00B55001" w:rsidRPr="00B13D8E" w:rsidRDefault="00A13847" w:rsidP="00B55001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13D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System Metainformacji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i wchodzący w jego skład </w:t>
            </w:r>
            <w:r w:rsidRPr="004A31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Podsystem metadanych</w:t>
            </w:r>
            <w:r w:rsidRPr="00B13D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wykorzys</w:t>
            </w:r>
            <w:r w:rsidR="00BF1D2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tuje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dotychczas zbudowane struktury modeli metadanych oraz zgromadzone w nich zasoby metadanych</w:t>
            </w:r>
            <w:r w:rsidR="0056253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</w:t>
            </w:r>
            <w:r w:rsidRPr="00B13D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F1D2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System ten jest</w:t>
            </w:r>
            <w:r w:rsidRPr="00B13D8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powiązany z następującymi produktami:</w:t>
            </w:r>
          </w:p>
          <w:p w14:paraId="33962D95" w14:textId="77777777" w:rsidR="00B55001" w:rsidRPr="00C82335" w:rsidRDefault="00B55001" w:rsidP="00753BC2">
            <w:pPr>
              <w:pStyle w:val="Akapitzlist"/>
              <w:numPr>
                <w:ilvl w:val="0"/>
                <w:numId w:val="13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C82335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produktu:</w:t>
            </w:r>
            <w:r w:rsidRPr="00C823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8233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System Metadanych Statystycznych (SMS)</w:t>
            </w:r>
          </w:p>
          <w:p w14:paraId="235F7476" w14:textId="77777777" w:rsidR="00B55001" w:rsidRPr="00C82335" w:rsidRDefault="00B55001" w:rsidP="00B5500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82335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zależności:</w:t>
            </w:r>
            <w:r w:rsidRPr="00C823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C8233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korzystanie</w:t>
            </w:r>
          </w:p>
          <w:p w14:paraId="2003A9B6" w14:textId="77777777" w:rsidR="00B55001" w:rsidRPr="004A31BA" w:rsidRDefault="00B55001" w:rsidP="00B5500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A31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Przygotowany w ramach projektu SISP System Metadanych Statystycznych (SMS) zosta</w:t>
            </w:r>
            <w:r w:rsidR="00BF1D2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</w:t>
            </w:r>
            <w:r w:rsidRPr="004A31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zmigrowany w projekcie Wrota Statystyki do nowego Podsystem</w:t>
            </w:r>
            <w:r w:rsidR="009A7A7C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4A31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metadanych.</w:t>
            </w:r>
          </w:p>
          <w:p w14:paraId="47927299" w14:textId="77777777" w:rsidR="00B55001" w:rsidRPr="004A31BA" w:rsidRDefault="00B55001" w:rsidP="00B5500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4A31BA">
              <w:rPr>
                <w:rFonts w:ascii="Arial" w:hAnsi="Arial" w:cs="Arial"/>
                <w:b/>
                <w:color w:val="000000"/>
                <w:sz w:val="20"/>
                <w:szCs w:val="20"/>
              </w:rPr>
              <w:t>Aktualny stan integracji:</w:t>
            </w:r>
            <w:r w:rsidRPr="004A31B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B640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wdrożony</w:t>
            </w:r>
          </w:p>
          <w:p w14:paraId="58433C5C" w14:textId="77777777" w:rsidR="00B55001" w:rsidRDefault="00DB640A" w:rsidP="00B5500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Zrealizowano rozwiązania umożliwiające implementację </w:t>
            </w:r>
            <w:r w:rsidR="00B5500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struktur modeli metadanych w</w:t>
            </w:r>
            <w:r w:rsidR="004C056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B5500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nowym Podsystemie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Metadanych </w:t>
            </w:r>
            <w:r w:rsidR="00B5500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oraz migracj</w:t>
            </w:r>
            <w:r w:rsidR="00BF1D2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ę</w:t>
            </w:r>
            <w:r w:rsidR="00B5500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metadanych.</w:t>
            </w:r>
          </w:p>
          <w:p w14:paraId="266F7B07" w14:textId="77777777" w:rsidR="00B55001" w:rsidRPr="00FB6DFD" w:rsidRDefault="00B55001" w:rsidP="00753BC2">
            <w:pPr>
              <w:pStyle w:val="Akapitzlist"/>
              <w:numPr>
                <w:ilvl w:val="0"/>
                <w:numId w:val="13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48E2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  <w:r w:rsidRPr="00E448E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448E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produktu: </w:t>
            </w:r>
            <w:r w:rsidRPr="00FB6DF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Repozytorium Standardów Informacyjnych (RSI)</w:t>
            </w:r>
          </w:p>
          <w:p w14:paraId="1DCF7AB6" w14:textId="77777777" w:rsidR="00B55001" w:rsidRPr="00FB6DFD" w:rsidRDefault="00B55001" w:rsidP="00B5500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6DFD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zależności:</w:t>
            </w:r>
            <w:r w:rsidRPr="00FB6DF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B6DF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korzystanie</w:t>
            </w:r>
          </w:p>
          <w:p w14:paraId="3BA35050" w14:textId="77777777" w:rsidR="00B55001" w:rsidRPr="00D53595" w:rsidRDefault="00B55001" w:rsidP="00B55001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FB6DF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Przygotowane w ramach projektu SISP-2 Repozytorium Standardów Informacyjnych (RSI) zosta</w:t>
            </w:r>
            <w:r w:rsidR="00BF1D2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ło</w:t>
            </w:r>
            <w:r w:rsidRPr="00FB6DF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zmigrowane w projekcie Wrota Statystyki do nowego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Podsystemu metadanych</w:t>
            </w:r>
            <w:r w:rsidRPr="00D5359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  <w:p w14:paraId="034CEFBF" w14:textId="77777777" w:rsidR="00B55001" w:rsidRDefault="00B55001" w:rsidP="00B55001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5359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Aktualny stan integracji: </w:t>
            </w:r>
            <w:r w:rsidR="00DB640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wdrożon</w:t>
            </w:r>
            <w:r w:rsidR="003B0F99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y</w:t>
            </w:r>
            <w:r w:rsidR="00DB640A" w:rsidRPr="00D53595" w:rsidDel="00D5359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9962E54" w14:textId="77777777" w:rsidR="00B55001" w:rsidRPr="00A06B90" w:rsidRDefault="00DB640A" w:rsidP="007F6680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Zrealizowano rozwiązania umożliwiające implementację struktur modeli metadanych w</w:t>
            </w:r>
            <w:r w:rsidR="004C056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nowym Podsystemie Metadanych oraz migracj</w:t>
            </w:r>
            <w:r w:rsidR="00BF1D2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metadanych.</w:t>
            </w:r>
          </w:p>
        </w:tc>
      </w:tr>
      <w:tr w:rsidR="00884CF8" w14:paraId="3C78AC75" w14:textId="77777777" w:rsidTr="00B55001">
        <w:tc>
          <w:tcPr>
            <w:tcW w:w="9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A4450B" w14:textId="77777777" w:rsidR="00884CF8" w:rsidRDefault="00884CF8" w:rsidP="00884CF8"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Składnica Danych Surowych</w:t>
            </w:r>
          </w:p>
        </w:tc>
        <w:tc>
          <w:tcPr>
            <w:tcW w:w="868" w:type="pct"/>
            <w:shd w:val="clear" w:color="auto" w:fill="auto"/>
          </w:tcPr>
          <w:p w14:paraId="4CF98020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10-2022</w:t>
            </w:r>
          </w:p>
        </w:tc>
        <w:tc>
          <w:tcPr>
            <w:tcW w:w="793" w:type="pct"/>
            <w:shd w:val="clear" w:color="auto" w:fill="auto"/>
          </w:tcPr>
          <w:p w14:paraId="1AB53042" w14:textId="77777777" w:rsidR="00884CF8" w:rsidRPr="00B06B5F" w:rsidRDefault="00DC6BA6" w:rsidP="00B06B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10-2022</w:t>
            </w:r>
          </w:p>
        </w:tc>
        <w:tc>
          <w:tcPr>
            <w:tcW w:w="2340" w:type="pct"/>
            <w:shd w:val="clear" w:color="auto" w:fill="auto"/>
          </w:tcPr>
          <w:p w14:paraId="34090548" w14:textId="77777777" w:rsidR="00884CF8" w:rsidRPr="00B06B5F" w:rsidRDefault="00884CF8" w:rsidP="00B06B5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Składnica Danych Surowych </w:t>
            </w:r>
            <w:r w:rsidR="00BF1D2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jest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powiązana z produktami wytworzonymi:</w:t>
            </w:r>
          </w:p>
          <w:p w14:paraId="591C6290" w14:textId="77777777" w:rsidR="00884CF8" w:rsidRPr="00B06B5F" w:rsidRDefault="00884CF8" w:rsidP="00753BC2">
            <w:pPr>
              <w:pStyle w:val="Akapitzlist"/>
              <w:numPr>
                <w:ilvl w:val="0"/>
                <w:numId w:val="1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przez zespoły projektowe służb statystyki publicznej: </w:t>
            </w:r>
          </w:p>
          <w:p w14:paraId="30FE0C20" w14:textId="77777777" w:rsidR="00884CF8" w:rsidRPr="00B06B5F" w:rsidRDefault="00884CF8" w:rsidP="00753BC2">
            <w:pPr>
              <w:pStyle w:val="Default"/>
              <w:numPr>
                <w:ilvl w:val="1"/>
                <w:numId w:val="16"/>
              </w:numPr>
              <w:spacing w:before="120"/>
              <w:ind w:left="597" w:hanging="284"/>
              <w:jc w:val="both"/>
              <w:rPr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>Nazwa produktu:</w:t>
            </w:r>
            <w:r w:rsidRPr="00B06B5F">
              <w:rPr>
                <w:sz w:val="20"/>
                <w:szCs w:val="20"/>
              </w:rPr>
              <w:t xml:space="preserve"> </w:t>
            </w:r>
            <w:r w:rsidRPr="00B06B5F">
              <w:rPr>
                <w:sz w:val="20"/>
                <w:szCs w:val="20"/>
                <w:lang w:eastAsia="pl-PL"/>
              </w:rPr>
              <w:t>CORstat</w:t>
            </w:r>
          </w:p>
          <w:p w14:paraId="1D23EAFD" w14:textId="77777777" w:rsidR="00884CF8" w:rsidRPr="00B06B5F" w:rsidRDefault="00884CF8" w:rsidP="00B06B5F">
            <w:pPr>
              <w:spacing w:before="120" w:after="0" w:line="240" w:lineRule="auto"/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Opis zależności: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korzystanie</w:t>
            </w:r>
          </w:p>
          <w:p w14:paraId="05FAAAB4" w14:textId="77777777" w:rsidR="00884CF8" w:rsidRPr="00B06B5F" w:rsidRDefault="00884CF8" w:rsidP="00B06B5F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System zarządzania i monitorowania przebieg</w:t>
            </w:r>
            <w:r w:rsidR="00C13D9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badań statystycznych CORstat zbudowany został przez Zespół CIS. System zosta</w:t>
            </w:r>
            <w:r w:rsidR="00BF1D2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wykorzystany w</w:t>
            </w:r>
            <w:r w:rsidR="0085410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projekcie Wrota Statystyki.</w:t>
            </w:r>
          </w:p>
          <w:p w14:paraId="7C73771B" w14:textId="77777777" w:rsidR="00884CF8" w:rsidRPr="00B06B5F" w:rsidRDefault="00884CF8" w:rsidP="00B06B5F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Aktualny stan integracji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  <w:r w:rsidR="006840D5" w:rsidRPr="006840D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wdrożony</w:t>
            </w:r>
          </w:p>
          <w:p w14:paraId="74AD3E17" w14:textId="77777777" w:rsidR="00884CF8" w:rsidRPr="00B06B5F" w:rsidRDefault="00884CF8" w:rsidP="00753BC2">
            <w:pPr>
              <w:pStyle w:val="Default"/>
              <w:numPr>
                <w:ilvl w:val="1"/>
                <w:numId w:val="16"/>
              </w:numPr>
              <w:spacing w:before="120"/>
              <w:ind w:left="597" w:hanging="284"/>
              <w:jc w:val="both"/>
              <w:rPr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>Nazwa produktu:</w:t>
            </w:r>
            <w:r w:rsidRPr="00B06B5F">
              <w:rPr>
                <w:sz w:val="20"/>
                <w:szCs w:val="20"/>
              </w:rPr>
              <w:t xml:space="preserve"> </w:t>
            </w:r>
            <w:r w:rsidRPr="00B06B5F">
              <w:rPr>
                <w:sz w:val="20"/>
                <w:szCs w:val="20"/>
                <w:lang w:eastAsia="pl-PL"/>
              </w:rPr>
              <w:t>TransGUS</w:t>
            </w:r>
          </w:p>
          <w:p w14:paraId="3533FF27" w14:textId="77777777" w:rsidR="00884CF8" w:rsidRPr="00B06B5F" w:rsidRDefault="00884CF8" w:rsidP="00B06B5F">
            <w:pPr>
              <w:spacing w:before="120" w:after="0" w:line="240" w:lineRule="auto"/>
              <w:ind w:left="709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zależności: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korzystanie</w:t>
            </w:r>
          </w:p>
          <w:p w14:paraId="26D04C51" w14:textId="77777777" w:rsidR="008612A1" w:rsidRPr="00B06B5F" w:rsidRDefault="008612A1" w:rsidP="00B06B5F">
            <w:pPr>
              <w:pStyle w:val="Default"/>
              <w:spacing w:before="120"/>
              <w:ind w:left="708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sz w:val="20"/>
                <w:szCs w:val="20"/>
                <w:lang w:eastAsia="pl-PL"/>
              </w:rPr>
              <w:t>System przeznaczony do pozyskiwania danych z zewnętrznych systemów informacyjnych oraz udostępniania danych z</w:t>
            </w:r>
            <w:r w:rsidR="00854100">
              <w:rPr>
                <w:sz w:val="20"/>
                <w:szCs w:val="20"/>
                <w:lang w:eastAsia="pl-PL"/>
              </w:rPr>
              <w:t> </w:t>
            </w:r>
            <w:r w:rsidRPr="00B06B5F">
              <w:rPr>
                <w:sz w:val="20"/>
                <w:szCs w:val="20"/>
                <w:lang w:eastAsia="pl-PL"/>
              </w:rPr>
              <w:t>zasobów Statystyki, przebudowany w</w:t>
            </w:r>
            <w:r w:rsidR="00854100">
              <w:rPr>
                <w:sz w:val="20"/>
                <w:szCs w:val="20"/>
                <w:lang w:eastAsia="pl-PL"/>
              </w:rPr>
              <w:t> </w:t>
            </w:r>
            <w:r w:rsidRPr="00B06B5F">
              <w:rPr>
                <w:sz w:val="20"/>
                <w:szCs w:val="20"/>
                <w:lang w:eastAsia="pl-PL"/>
              </w:rPr>
              <w:t>projekcie Wrota Statystyki.</w:t>
            </w:r>
          </w:p>
          <w:p w14:paraId="200C8E67" w14:textId="77777777" w:rsidR="00884CF8" w:rsidRPr="00B06B5F" w:rsidRDefault="00884CF8" w:rsidP="00B06B5F">
            <w:pPr>
              <w:spacing w:before="120" w:after="0" w:line="240" w:lineRule="auto"/>
              <w:ind w:left="709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Aktualny stan integracji:</w:t>
            </w:r>
            <w:r>
              <w:t xml:space="preserve"> </w:t>
            </w:r>
            <w:r w:rsidR="006840D5" w:rsidRPr="006840D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wdrożony</w:t>
            </w:r>
          </w:p>
          <w:p w14:paraId="1CBFCA21" w14:textId="77777777" w:rsidR="00884CF8" w:rsidRPr="00B06B5F" w:rsidRDefault="00884CF8" w:rsidP="00753BC2">
            <w:pPr>
              <w:pStyle w:val="Akapitzlist"/>
              <w:numPr>
                <w:ilvl w:val="0"/>
                <w:numId w:val="14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Projekt: SISP</w:t>
            </w:r>
          </w:p>
          <w:p w14:paraId="04BA1D1F" w14:textId="77777777" w:rsidR="00884CF8" w:rsidRPr="00B06B5F" w:rsidRDefault="00884CF8" w:rsidP="00B06B5F">
            <w:pPr>
              <w:pStyle w:val="Default"/>
              <w:spacing w:before="120"/>
              <w:ind w:left="357" w:firstLine="5"/>
              <w:jc w:val="both"/>
              <w:rPr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>Nazwa produktu:</w:t>
            </w:r>
            <w:r w:rsidRPr="00B06B5F">
              <w:rPr>
                <w:sz w:val="20"/>
                <w:szCs w:val="20"/>
              </w:rPr>
              <w:t xml:space="preserve"> </w:t>
            </w:r>
            <w:r w:rsidRPr="00B06B5F">
              <w:rPr>
                <w:sz w:val="20"/>
                <w:szCs w:val="20"/>
                <w:lang w:eastAsia="pl-PL"/>
              </w:rPr>
              <w:t>Portal Sprawozdawczy (PS)</w:t>
            </w:r>
          </w:p>
          <w:p w14:paraId="72FBEC86" w14:textId="77777777" w:rsidR="00884CF8" w:rsidRPr="00B06B5F" w:rsidRDefault="00884CF8" w:rsidP="00B06B5F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zależności: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korzystanie</w:t>
            </w:r>
          </w:p>
          <w:p w14:paraId="45ADCEB6" w14:textId="77777777" w:rsidR="00884CF8" w:rsidRPr="00B06B5F" w:rsidRDefault="00884CF8" w:rsidP="00B06B5F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Portal Sprawozdawczy (PS) został zbudowany w ramach projektu SISP. W projekcie Wrota Statystyki PS zosta</w:t>
            </w:r>
            <w:r w:rsidR="009E32A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rozbudowany.</w:t>
            </w:r>
          </w:p>
          <w:p w14:paraId="37DFE3AD" w14:textId="77777777" w:rsidR="00884CF8" w:rsidRPr="00B06B5F" w:rsidRDefault="00884CF8" w:rsidP="00B06B5F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Aktualny stan integracji:</w:t>
            </w:r>
            <w:r>
              <w:t xml:space="preserve"> </w:t>
            </w:r>
            <w:r w:rsidR="006840D5" w:rsidRPr="006840D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wdrożony</w:t>
            </w:r>
          </w:p>
          <w:p w14:paraId="232E293C" w14:textId="77777777" w:rsidR="00884CF8" w:rsidRPr="00B06B5F" w:rsidRDefault="00884CF8" w:rsidP="00753BC2">
            <w:pPr>
              <w:pStyle w:val="Akapitzlist"/>
              <w:numPr>
                <w:ilvl w:val="0"/>
                <w:numId w:val="14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Projekt: Powszechny Spis Rolny 2020 (PSR 2020) Narodowy Spis Powszechny Ludności i Mieszkań 2021 (NSP 2021)</w:t>
            </w:r>
          </w:p>
          <w:p w14:paraId="3CF09DEA" w14:textId="77777777" w:rsidR="00884CF8" w:rsidRPr="00B06B5F" w:rsidRDefault="00884CF8" w:rsidP="00B06B5F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zależności: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korzystanie</w:t>
            </w:r>
          </w:p>
          <w:p w14:paraId="75E6FFE8" w14:textId="77777777" w:rsidR="00884CF8" w:rsidRPr="00B06B5F" w:rsidRDefault="00884CF8" w:rsidP="00B06B5F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Realizacja celów projektu Powszechnego Spisu Rolnego 2020 (PSR 2020) oraz Narodowego Spisu Powszechnego Ludności i Mieszkań 2021 (NSP 2021) wymaga</w:t>
            </w:r>
            <w:r w:rsidR="0004081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ła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integracji modułów systemu z istniejącą architekturą systemów informatycznych oraz integracji z produktami projektu Wrota Statystyki oraz KSZBI.</w:t>
            </w:r>
          </w:p>
          <w:p w14:paraId="39F468AF" w14:textId="77777777" w:rsidR="00884CF8" w:rsidRPr="00B06B5F" w:rsidRDefault="00884CF8" w:rsidP="00B06B5F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Aktualny stan integracji: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840D5" w:rsidRPr="006840D5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wdrożony</w:t>
            </w:r>
          </w:p>
          <w:p w14:paraId="7060CFB9" w14:textId="77777777" w:rsidR="00884CF8" w:rsidRPr="00B06B5F" w:rsidRDefault="00884CF8" w:rsidP="00753BC2">
            <w:pPr>
              <w:pStyle w:val="Akapitzlist"/>
              <w:numPr>
                <w:ilvl w:val="0"/>
                <w:numId w:val="1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W ramach projektu System Monitorowania Usług Publicznych – wdrożenie SMUP</w:t>
            </w:r>
          </w:p>
          <w:p w14:paraId="4D0DD75B" w14:textId="77777777" w:rsidR="00884CF8" w:rsidRPr="00B06B5F" w:rsidRDefault="00884CF8" w:rsidP="00B06B5F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Opis zależności: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korzystanie</w:t>
            </w:r>
          </w:p>
          <w:p w14:paraId="270B8E4F" w14:textId="77777777" w:rsidR="00884CF8" w:rsidRPr="00B06B5F" w:rsidRDefault="00884CF8" w:rsidP="00B06B5F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Realizacja celów projektu Systemu Monitorowania Usług Publicznych – wdrożenie SMUP wymaga</w:t>
            </w:r>
            <w:r w:rsidR="0004081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ło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integracji modułów systemu z</w:t>
            </w:r>
            <w:r w:rsidR="0085410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istniejącą architekturą systemów informatycznych oraz integracji z produktami projektu Wrota Statystyki oraz KSZBI.</w:t>
            </w:r>
          </w:p>
          <w:p w14:paraId="015F34C9" w14:textId="77777777" w:rsidR="00884CF8" w:rsidRDefault="00884CF8" w:rsidP="00B06B5F">
            <w:pPr>
              <w:spacing w:before="120"/>
              <w:ind w:left="357"/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Aktualny stan integracji: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840D5" w:rsidRPr="006840D5">
              <w:rPr>
                <w:rFonts w:ascii="Arial" w:hAnsi="Arial" w:cs="Arial"/>
                <w:color w:val="000000"/>
                <w:sz w:val="20"/>
                <w:szCs w:val="20"/>
              </w:rPr>
              <w:t>wdrożony</w:t>
            </w:r>
          </w:p>
        </w:tc>
      </w:tr>
      <w:tr w:rsidR="00884CF8" w14:paraId="084B68B3" w14:textId="77777777" w:rsidTr="00B55001">
        <w:tc>
          <w:tcPr>
            <w:tcW w:w="9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CC923" w14:textId="77777777" w:rsidR="00884CF8" w:rsidRDefault="00884CF8" w:rsidP="00884CF8"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Składnica Danych Operacyjnych</w:t>
            </w:r>
          </w:p>
        </w:tc>
        <w:tc>
          <w:tcPr>
            <w:tcW w:w="868" w:type="pct"/>
            <w:shd w:val="clear" w:color="auto" w:fill="auto"/>
          </w:tcPr>
          <w:p w14:paraId="5A3D37B4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10-2022</w:t>
            </w:r>
          </w:p>
        </w:tc>
        <w:tc>
          <w:tcPr>
            <w:tcW w:w="793" w:type="pct"/>
            <w:shd w:val="clear" w:color="auto" w:fill="auto"/>
          </w:tcPr>
          <w:p w14:paraId="798ED51F" w14:textId="77777777" w:rsidR="00884CF8" w:rsidRPr="00B06B5F" w:rsidRDefault="00DC6BA6" w:rsidP="00B06B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10-2022</w:t>
            </w:r>
          </w:p>
        </w:tc>
        <w:tc>
          <w:tcPr>
            <w:tcW w:w="2340" w:type="pct"/>
            <w:shd w:val="clear" w:color="auto" w:fill="auto"/>
          </w:tcPr>
          <w:p w14:paraId="7792F334" w14:textId="77777777" w:rsidR="00884CF8" w:rsidRPr="00B06B5F" w:rsidRDefault="00884CF8" w:rsidP="00B06B5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Składnica Danych Operacyjnych </w:t>
            </w:r>
            <w:r w:rsidR="0004081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jest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powiązana z produktami wytworzonymi w ramach następujących projektów:</w:t>
            </w:r>
          </w:p>
          <w:p w14:paraId="5B89164A" w14:textId="77777777" w:rsidR="00884CF8" w:rsidRPr="00B06B5F" w:rsidRDefault="00884CF8" w:rsidP="00753BC2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Powszechny Spis Rolny 2020 (PSR 2020) Narodowy Spis Powszechny Ludności i Mieszkań 2021 (NSP 2021)</w:t>
            </w:r>
          </w:p>
          <w:p w14:paraId="3528ED39" w14:textId="77777777" w:rsidR="00884CF8" w:rsidRPr="00B06B5F" w:rsidRDefault="00884CF8" w:rsidP="00B06B5F">
            <w:pPr>
              <w:spacing w:before="120"/>
              <w:ind w:left="348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zależności: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korzystanie</w:t>
            </w:r>
          </w:p>
          <w:p w14:paraId="7E218376" w14:textId="77777777" w:rsidR="00884CF8" w:rsidRPr="00B06B5F" w:rsidRDefault="00884CF8" w:rsidP="00B06B5F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Realizacja celów projektu Powszechnego Spisu Rolnego 2020 (PSR 2020) oraz Narodowego Spisu Powszechnego Ludności i Mieszkań 2021 (NSP 2021) wymaga</w:t>
            </w:r>
            <w:r w:rsidR="0004081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ła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integracji modułów systemu z istniejącą architekturą systemów informatycznych oraz integracji z produktami projektu Wrota Statystyki oraz KSZBI.</w:t>
            </w:r>
          </w:p>
          <w:p w14:paraId="66BD4B50" w14:textId="77777777" w:rsidR="00884CF8" w:rsidRPr="00B06B5F" w:rsidRDefault="00884CF8" w:rsidP="00B06B5F">
            <w:pPr>
              <w:spacing w:before="120"/>
              <w:ind w:left="34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Aktualny stan integracji: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E716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zaimplementowany</w:t>
            </w:r>
          </w:p>
          <w:p w14:paraId="06FF293D" w14:textId="77777777" w:rsidR="00884CF8" w:rsidRPr="00B06B5F" w:rsidRDefault="00884CF8" w:rsidP="00753BC2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Powszechny Spis Rolny 2010 (PSR 2010) Narodowy Spis Powszechny Ludności i Mieszkań 2011 (NSP 2011) </w:t>
            </w:r>
          </w:p>
          <w:p w14:paraId="05DDAF3A" w14:textId="77777777" w:rsidR="00884CF8" w:rsidRPr="00B06B5F" w:rsidRDefault="00884CF8" w:rsidP="00B06B5F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Nazwa produktu: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Operacyjna Baza Mikrodanych (OBM)</w:t>
            </w:r>
          </w:p>
          <w:p w14:paraId="2498020A" w14:textId="77777777" w:rsidR="00884CF8" w:rsidRPr="00B06B5F" w:rsidRDefault="00884CF8" w:rsidP="00B06B5F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zależności: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korzystanie</w:t>
            </w:r>
          </w:p>
          <w:p w14:paraId="7692F56C" w14:textId="77777777" w:rsidR="00884CF8" w:rsidRPr="00B06B5F" w:rsidRDefault="00884CF8" w:rsidP="00B06B5F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Operacyjna Baza Mikrodanych (OBM) – zrealizowana została w ramach NSP 2011 i PSR 2010. OBM w zakresie NSP 2011 i PSR 2010 to zbiór rekordów, z których każdy odnosi się do jednej jednostki spisowej (osoby, mieszkania, gospodarstwa). Składnica w ramach projektu Wrota Statystyki</w:t>
            </w:r>
            <w:r w:rsidRPr="00B06B5F" w:rsidDel="00A52BD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wykorzyst</w:t>
            </w:r>
            <w:r w:rsidR="0004081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uje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zasoby OBM.</w:t>
            </w:r>
          </w:p>
          <w:p w14:paraId="7EDE2E7C" w14:textId="77777777" w:rsidR="00884CF8" w:rsidRPr="00B06B5F" w:rsidRDefault="00884CF8" w:rsidP="00B06B5F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Aktualny stan integracji: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E7160">
              <w:rPr>
                <w:rFonts w:ascii="Arial" w:hAnsi="Arial" w:cs="Arial"/>
                <w:color w:val="000000"/>
                <w:sz w:val="20"/>
                <w:szCs w:val="20"/>
              </w:rPr>
              <w:t>zaimplementowany</w:t>
            </w:r>
          </w:p>
          <w:p w14:paraId="2CAA4DCC" w14:textId="77777777" w:rsidR="00884CF8" w:rsidRPr="00B06B5F" w:rsidRDefault="00884CF8" w:rsidP="00753BC2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System Monitorowania Usług Publicznych – wdrożenie SMUP</w:t>
            </w:r>
          </w:p>
          <w:p w14:paraId="1C77639A" w14:textId="77777777" w:rsidR="00884CF8" w:rsidRPr="00B06B5F" w:rsidRDefault="00884CF8" w:rsidP="00B06B5F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Opis zależności: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korzystanie</w:t>
            </w:r>
          </w:p>
          <w:p w14:paraId="2B34D247" w14:textId="77777777" w:rsidR="00884CF8" w:rsidRPr="00B06B5F" w:rsidRDefault="00884CF8" w:rsidP="00B06B5F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Realizacja celów projektu Systemu Monitorowania Usług Publicznych – wdrożenie SMUP wymaga</w:t>
            </w:r>
            <w:r w:rsidR="0004081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ło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integracji modułów systemu z</w:t>
            </w:r>
            <w:r w:rsidR="0085410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istniejącą architekturą systemów informatycznych oraz integracji z produktami projektu Wrota Statystyki oraz KSZBI.</w:t>
            </w:r>
          </w:p>
          <w:p w14:paraId="2473C4A3" w14:textId="77777777" w:rsidR="00884CF8" w:rsidRDefault="00884CF8" w:rsidP="00B06B5F">
            <w:pPr>
              <w:spacing w:before="120"/>
              <w:ind w:left="357"/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Aktualny stan integracji: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E7160">
              <w:rPr>
                <w:rFonts w:ascii="Arial" w:hAnsi="Arial" w:cs="Arial"/>
                <w:color w:val="000000"/>
                <w:sz w:val="20"/>
                <w:szCs w:val="20"/>
              </w:rPr>
              <w:t>zaimplementowany</w:t>
            </w:r>
          </w:p>
        </w:tc>
      </w:tr>
      <w:tr w:rsidR="00884CF8" w14:paraId="57EF894E" w14:textId="77777777" w:rsidTr="00B55001">
        <w:tc>
          <w:tcPr>
            <w:tcW w:w="9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FC5971" w14:textId="77777777" w:rsidR="00884CF8" w:rsidRDefault="00884CF8" w:rsidP="00884CF8"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Składnica Danych Analitycznych</w:t>
            </w:r>
          </w:p>
        </w:tc>
        <w:tc>
          <w:tcPr>
            <w:tcW w:w="868" w:type="pct"/>
            <w:shd w:val="clear" w:color="auto" w:fill="auto"/>
          </w:tcPr>
          <w:p w14:paraId="1F0029A8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10-2022</w:t>
            </w:r>
          </w:p>
        </w:tc>
        <w:tc>
          <w:tcPr>
            <w:tcW w:w="793" w:type="pct"/>
            <w:shd w:val="clear" w:color="auto" w:fill="auto"/>
          </w:tcPr>
          <w:p w14:paraId="644AD132" w14:textId="77777777" w:rsidR="00884CF8" w:rsidRPr="00B06B5F" w:rsidRDefault="00DC6BA6" w:rsidP="00B06B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10-2022</w:t>
            </w:r>
          </w:p>
        </w:tc>
        <w:tc>
          <w:tcPr>
            <w:tcW w:w="2340" w:type="pct"/>
            <w:shd w:val="clear" w:color="auto" w:fill="auto"/>
          </w:tcPr>
          <w:p w14:paraId="254849BA" w14:textId="77777777" w:rsidR="00884CF8" w:rsidRPr="00B06B5F" w:rsidRDefault="00884CF8" w:rsidP="00B06B5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Składnica Danych Analitycznych </w:t>
            </w:r>
            <w:r w:rsidR="0004081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jest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powiązana z produktami wytworzonymi w ramach następujących projektów:</w:t>
            </w:r>
          </w:p>
          <w:p w14:paraId="614120E3" w14:textId="77777777" w:rsidR="00884CF8" w:rsidRPr="00B06B5F" w:rsidRDefault="00884CF8" w:rsidP="00753BC2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Powszechny Spis Rolny 2020 (PSR 2020) Narodowy Spis Powszechny Ludności i Mieszkań 2021 (NSP 2021)</w:t>
            </w:r>
          </w:p>
          <w:p w14:paraId="1A9786C6" w14:textId="77777777" w:rsidR="00884CF8" w:rsidRPr="00B06B5F" w:rsidRDefault="00884CF8" w:rsidP="00B06B5F">
            <w:pPr>
              <w:spacing w:before="120" w:after="0" w:line="240" w:lineRule="auto"/>
              <w:ind w:left="454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zależności: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korzystanie</w:t>
            </w:r>
          </w:p>
          <w:p w14:paraId="421A1965" w14:textId="77777777" w:rsidR="00884CF8" w:rsidRPr="00B06B5F" w:rsidRDefault="00884CF8" w:rsidP="00B06B5F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Realizacja celów projektu Powszechnego Spisu Rolnego 2020 (PSR 2020) oraz Narodowego Spisu Powszechnego Ludności i</w:t>
            </w:r>
            <w:r w:rsidR="0085410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Mieszkań 2021 (NSP 2021) wymaga</w:t>
            </w:r>
            <w:r w:rsidR="0004081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ła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integracji modułów systemu z istniejącą architekturą systemów informatycznych oraz integracji z produktami projektu Wrota Statystyki oraz KSZBI.</w:t>
            </w:r>
          </w:p>
          <w:p w14:paraId="7E4D0BC2" w14:textId="77777777" w:rsidR="00884CF8" w:rsidRPr="00B06B5F" w:rsidRDefault="00884CF8" w:rsidP="00B06B5F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Aktualny stan integracji: </w:t>
            </w:r>
            <w:r w:rsidR="00FD6CA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zaimplementowany</w:t>
            </w:r>
          </w:p>
          <w:p w14:paraId="6CC90A09" w14:textId="77777777" w:rsidR="00884CF8" w:rsidRPr="00B06B5F" w:rsidRDefault="00884CF8" w:rsidP="00753BC2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3" w:name="_Hlk156567809"/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Powszechny Spis Rolny 2010 (PSR 2010) Narodowy Spis Powszechny Ludności i Mieszkań 2011 (NSP 2011)</w:t>
            </w:r>
            <w:bookmarkEnd w:id="3"/>
          </w:p>
          <w:p w14:paraId="7792DF25" w14:textId="77777777" w:rsidR="00884CF8" w:rsidRPr="00B06B5F" w:rsidRDefault="00884CF8" w:rsidP="00B06B5F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Nazwa produktu: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Analityczna Baza Mikrodanych (ABM)</w:t>
            </w:r>
          </w:p>
          <w:p w14:paraId="58879396" w14:textId="77777777" w:rsidR="00884CF8" w:rsidRPr="00B06B5F" w:rsidRDefault="00884CF8" w:rsidP="00B06B5F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Opis zależności: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uzupełnianie się</w:t>
            </w:r>
          </w:p>
          <w:p w14:paraId="6435D927" w14:textId="77777777" w:rsidR="00884CF8" w:rsidRPr="00B06B5F" w:rsidRDefault="00884CF8" w:rsidP="00B06B5F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Analityczna Baza Mikrodanych (ABM) zrealizowana została w ramach NSP 2011 i PSR 2010. Celem ABM w zakresie NSP 2011 i PSR 2010 było utworzenie bazy umożliwiającej przeprowadzenie różnorodnych analiz statystycznych.</w:t>
            </w:r>
          </w:p>
          <w:p w14:paraId="00D88A15" w14:textId="77777777" w:rsidR="00884CF8" w:rsidRPr="00B06B5F" w:rsidRDefault="00884CF8" w:rsidP="00B06B5F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Aktualny stan integracji: </w:t>
            </w:r>
            <w:r w:rsidR="00FD6CA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zaimplementowany</w:t>
            </w:r>
          </w:p>
          <w:p w14:paraId="0E360419" w14:textId="77777777" w:rsidR="00884CF8" w:rsidRPr="00B06B5F" w:rsidRDefault="00884CF8" w:rsidP="00753BC2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System Monitorowania Usług Publicznych – wdrożenie SMUP</w:t>
            </w:r>
          </w:p>
          <w:p w14:paraId="4947FCF6" w14:textId="77777777" w:rsidR="00884CF8" w:rsidRPr="00B06B5F" w:rsidRDefault="00884CF8" w:rsidP="00B06B5F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Opis zależności: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korzystanie</w:t>
            </w:r>
          </w:p>
          <w:p w14:paraId="69C05274" w14:textId="77777777" w:rsidR="00884CF8" w:rsidRPr="00B06B5F" w:rsidRDefault="00884CF8" w:rsidP="00B06B5F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Realizacja celów projektu Systemu Monitorowania Usług Publicznych – wdrożenie SMUP wymaga</w:t>
            </w:r>
            <w:r w:rsidR="0004081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ło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integracji modułów systemu z</w:t>
            </w:r>
            <w:r w:rsidR="0085410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istniejącą architekturą systemów informatycznych oraz integracji z produktami projektu Wrota Statystyki oraz KSZBI.</w:t>
            </w:r>
          </w:p>
          <w:p w14:paraId="12280FA6" w14:textId="77777777" w:rsidR="00884CF8" w:rsidRPr="00B06B5F" w:rsidRDefault="00884CF8" w:rsidP="00B06B5F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Aktualny stan integracji: </w:t>
            </w:r>
            <w:r w:rsidR="00FD6CAE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zaimplementowany</w:t>
            </w:r>
          </w:p>
          <w:p w14:paraId="25ED0F2D" w14:textId="77777777" w:rsidR="00884CF8" w:rsidRPr="00B06B5F" w:rsidRDefault="00884CF8" w:rsidP="00753BC2">
            <w:pPr>
              <w:pStyle w:val="Akapitzlist"/>
              <w:numPr>
                <w:ilvl w:val="0"/>
                <w:numId w:val="15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Przestrzenne Dane Statystyczne w Systemie Informacyjnym Państwa (PDS)</w:t>
            </w:r>
          </w:p>
          <w:p w14:paraId="126BE9D9" w14:textId="77777777" w:rsidR="00884CF8" w:rsidRPr="00B06B5F" w:rsidRDefault="00884CF8" w:rsidP="00B06B5F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Opis zależności: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uzupełnianie się</w:t>
            </w:r>
          </w:p>
          <w:p w14:paraId="50F6DBA9" w14:textId="77777777" w:rsidR="00884CF8" w:rsidRPr="00B06B5F" w:rsidRDefault="00884CF8" w:rsidP="00B06B5F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Celem projektu PDS </w:t>
            </w:r>
            <w:r w:rsidR="0004081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było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poszerzenie zakresu oraz dostępności informacji statystycznych i metod analiz geostatystycznych wykorzystujących zasoby statystyki publicznej. W ramach projektu PDS zosta</w:t>
            </w:r>
            <w:r w:rsidR="0004081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ła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opracowana specyfikacja interfejsu (API) pomiędzy PDS</w:t>
            </w:r>
            <w:r w:rsidR="0004081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a</w:t>
            </w:r>
            <w:r w:rsidR="0004081D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Analitycznym Systemem Przetwarzania Danych. </w:t>
            </w:r>
          </w:p>
          <w:p w14:paraId="2955B438" w14:textId="77777777" w:rsidR="00884CF8" w:rsidRDefault="00884CF8" w:rsidP="00B06B5F">
            <w:pPr>
              <w:spacing w:before="120"/>
              <w:ind w:left="357"/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Aktualny stan integracji: </w:t>
            </w:r>
            <w:r w:rsidR="00F237A8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wdrożony</w:t>
            </w:r>
          </w:p>
        </w:tc>
      </w:tr>
      <w:tr w:rsidR="00884CF8" w14:paraId="0D81DB90" w14:textId="77777777" w:rsidTr="00B55001">
        <w:tc>
          <w:tcPr>
            <w:tcW w:w="9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7361AF" w14:textId="77777777" w:rsidR="00884CF8" w:rsidRPr="00E50BB1" w:rsidRDefault="00884CF8" w:rsidP="00884CF8">
            <w:r w:rsidRPr="00E50BB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Składnica Potrzeb Użytkowników</w:t>
            </w:r>
          </w:p>
        </w:tc>
        <w:tc>
          <w:tcPr>
            <w:tcW w:w="868" w:type="pct"/>
            <w:shd w:val="clear" w:color="auto" w:fill="auto"/>
          </w:tcPr>
          <w:p w14:paraId="34774314" w14:textId="77777777" w:rsidR="00884CF8" w:rsidRPr="00422A02" w:rsidRDefault="00884CF8" w:rsidP="00B06B5F">
            <w:pPr>
              <w:jc w:val="center"/>
            </w:pPr>
            <w:r w:rsidRPr="00E50BB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1A4294" w:rsidRPr="00E50BB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E50BB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 w:rsidR="001A4294" w:rsidRPr="00E50BB1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93" w:type="pct"/>
            <w:shd w:val="clear" w:color="auto" w:fill="auto"/>
          </w:tcPr>
          <w:p w14:paraId="5E551B33" w14:textId="77777777" w:rsidR="00884CF8" w:rsidRPr="00B55001" w:rsidRDefault="00434C47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40" w:type="pct"/>
            <w:shd w:val="clear" w:color="auto" w:fill="auto"/>
          </w:tcPr>
          <w:p w14:paraId="02015191" w14:textId="77777777" w:rsidR="00884CF8" w:rsidRPr="00B55001" w:rsidRDefault="00884CF8" w:rsidP="00B30C2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55001">
              <w:rPr>
                <w:rFonts w:ascii="Arial" w:hAnsi="Arial" w:cs="Arial"/>
                <w:b/>
                <w:color w:val="000000"/>
                <w:sz w:val="20"/>
                <w:szCs w:val="20"/>
              </w:rPr>
              <w:t>n/d</w:t>
            </w:r>
          </w:p>
          <w:p w14:paraId="07A2D995" w14:textId="77777777" w:rsidR="00D64C49" w:rsidRPr="00E50BB1" w:rsidRDefault="007F6680" w:rsidP="00B06B5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 xml:space="preserve">W </w:t>
            </w:r>
            <w:r w:rsidR="00C97517" w:rsidRPr="00C97517">
              <w:rPr>
                <w:rFonts w:ascii="Arial" w:hAnsi="Arial" w:cs="Arial"/>
                <w:sz w:val="20"/>
              </w:rPr>
              <w:t>IV Kwartale 2023</w:t>
            </w:r>
            <w:r>
              <w:rPr>
                <w:rFonts w:ascii="Arial" w:hAnsi="Arial" w:cs="Arial"/>
                <w:sz w:val="20"/>
              </w:rPr>
              <w:t xml:space="preserve"> r.,</w:t>
            </w:r>
            <w:r w:rsidR="00C97517" w:rsidRPr="00C97517">
              <w:rPr>
                <w:rFonts w:ascii="Arial" w:hAnsi="Arial" w:cs="Arial"/>
                <w:sz w:val="20"/>
              </w:rPr>
              <w:t xml:space="preserve"> w ramach pilotażu została zweryfikowana poprawność integracji SPU z narzędziem PBSSP. Funkcjonalność w tym zakresie przebiega poprawnie.</w:t>
            </w:r>
          </w:p>
        </w:tc>
      </w:tr>
      <w:tr w:rsidR="00884CF8" w14:paraId="28AF329B" w14:textId="77777777" w:rsidTr="00B55001">
        <w:tc>
          <w:tcPr>
            <w:tcW w:w="9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D0D0C9" w14:textId="77777777" w:rsidR="00884CF8" w:rsidRDefault="00884CF8" w:rsidP="00884CF8"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Składnica Danych Geoprzestrzennych</w:t>
            </w:r>
          </w:p>
        </w:tc>
        <w:tc>
          <w:tcPr>
            <w:tcW w:w="868" w:type="pct"/>
            <w:shd w:val="clear" w:color="auto" w:fill="auto"/>
          </w:tcPr>
          <w:p w14:paraId="6AE6836D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11-2022</w:t>
            </w:r>
          </w:p>
        </w:tc>
        <w:tc>
          <w:tcPr>
            <w:tcW w:w="793" w:type="pct"/>
            <w:shd w:val="clear" w:color="auto" w:fill="auto"/>
          </w:tcPr>
          <w:p w14:paraId="284CCB02" w14:textId="77777777" w:rsidR="00884CF8" w:rsidRDefault="00DC6BA6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11-2022</w:t>
            </w:r>
          </w:p>
        </w:tc>
        <w:tc>
          <w:tcPr>
            <w:tcW w:w="2340" w:type="pct"/>
            <w:shd w:val="clear" w:color="auto" w:fill="auto"/>
          </w:tcPr>
          <w:p w14:paraId="2514E079" w14:textId="77777777" w:rsidR="00884CF8" w:rsidRPr="00B06B5F" w:rsidRDefault="00884CF8" w:rsidP="00B06B5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Składnica Danych Geoprzestrzennych </w:t>
            </w:r>
            <w:r w:rsidR="00C54F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jest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powiązana z produktami wytworzonymi w ramach projektu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Projekt Przestrzenne Dane Statystyczne w Systemie Informacyjnym Państwa (PDS)</w:t>
            </w:r>
          </w:p>
          <w:p w14:paraId="2CF44625" w14:textId="77777777" w:rsidR="00884CF8" w:rsidRPr="00B06B5F" w:rsidRDefault="00884CF8" w:rsidP="00B06B5F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Nazwa produktu: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Baza danych Geoprzestrzennych</w:t>
            </w:r>
          </w:p>
          <w:p w14:paraId="3233B828" w14:textId="77777777" w:rsidR="00884CF8" w:rsidRPr="00B06B5F" w:rsidRDefault="00884CF8" w:rsidP="00B06B5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Opis zależności: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uzupełnianie się</w:t>
            </w:r>
          </w:p>
          <w:p w14:paraId="052CB1A6" w14:textId="77777777" w:rsidR="00884CF8" w:rsidRPr="00B06B5F" w:rsidRDefault="00884CF8" w:rsidP="00B06B5F">
            <w:p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Baza danych Geoprzestrzennych to podstawa bazodanowa Składnicy Danych Geoprzestrzennych (SDG) utworzony w ramach projektu Przestrzenne Dane Statystyczne w Systemie Informacyjnym Państwa (PDS). Zgodnie z </w:t>
            </w:r>
            <w:r w:rsidR="00C54F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za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planowanym zakresem prac do wdrożenia w ramach projektu Wrota Statystyki (w Modelu Procesu Produkcji Statystycznej) dane przestrzenne </w:t>
            </w:r>
            <w:r w:rsidR="00C54F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są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gromadzone w SDG. Podstawę SDG stanowi baza danych geoprzestrzennych utworzona w</w:t>
            </w:r>
            <w:r w:rsidR="00854100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ramach projektu PDS. W projekcie Wrota Statystyki baza ta zosta</w:t>
            </w:r>
            <w:r w:rsidR="00C54F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ła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rozbudowana osiągając pełną funkcjonalność SDG i tym samym wpisując się w cały proces produkcji statystycznej. W SDG przechowywane</w:t>
            </w:r>
            <w:r w:rsidR="00C54F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są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dane geometryczne obiektów geoprzestrzennych wraz z ich lokalizacją przestrzenną, z dokładnością do współrzędnych x,y. Obiekty bazy pozwala</w:t>
            </w:r>
            <w:r w:rsidR="00C54F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ją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na geokodowanie (powiązanie z lokalizacją przestrzenną) zarówno na poziomie punktów adresowych, jak i jednostek podziału administracyjnego i statystycznego kraju. System budowany w ramach projektu PDS </w:t>
            </w:r>
            <w:r w:rsidR="00C54F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korzysta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również z danych zgromadzonych w</w:t>
            </w:r>
            <w:r w:rsidR="002E369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Składnicy Danych Publikacyjnych zbudowanej w</w:t>
            </w:r>
            <w:r w:rsidR="002E369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ramach projektu Wrota Statystyki.</w:t>
            </w:r>
          </w:p>
          <w:p w14:paraId="1EA7DBFD" w14:textId="77777777" w:rsidR="00884CF8" w:rsidRDefault="00884CF8" w:rsidP="00B06B5F">
            <w:pPr>
              <w:spacing w:before="120"/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Aktualny stan integracji: </w:t>
            </w:r>
            <w:r w:rsidR="0060192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wdrożony</w:t>
            </w:r>
          </w:p>
        </w:tc>
      </w:tr>
      <w:tr w:rsidR="00884CF8" w14:paraId="5D58CE91" w14:textId="77777777" w:rsidTr="00B55001">
        <w:tc>
          <w:tcPr>
            <w:tcW w:w="9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3538E7" w14:textId="77777777" w:rsidR="00884CF8" w:rsidRDefault="00884CF8" w:rsidP="00884CF8"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Portale Informacyjne</w:t>
            </w:r>
          </w:p>
        </w:tc>
        <w:tc>
          <w:tcPr>
            <w:tcW w:w="868" w:type="pct"/>
            <w:shd w:val="clear" w:color="auto" w:fill="auto"/>
          </w:tcPr>
          <w:p w14:paraId="68D4D287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1A429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 w:rsidR="001A4294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93" w:type="pct"/>
            <w:shd w:val="clear" w:color="auto" w:fill="auto"/>
          </w:tcPr>
          <w:p w14:paraId="479D725D" w14:textId="77777777" w:rsidR="00884CF8" w:rsidRDefault="00434C47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40" w:type="pct"/>
            <w:shd w:val="clear" w:color="auto" w:fill="auto"/>
          </w:tcPr>
          <w:p w14:paraId="7E393425" w14:textId="77777777" w:rsidR="00884CF8" w:rsidRPr="00B06B5F" w:rsidRDefault="00884CF8" w:rsidP="00B06B5F">
            <w:pPr>
              <w:pStyle w:val="Default"/>
              <w:autoSpaceDE/>
              <w:autoSpaceDN/>
              <w:adjustRightInd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b/>
                <w:sz w:val="20"/>
                <w:szCs w:val="20"/>
              </w:rPr>
              <w:t xml:space="preserve">SISP-2 - </w:t>
            </w:r>
            <w:r w:rsidRPr="00B06B5F">
              <w:rPr>
                <w:sz w:val="20"/>
                <w:szCs w:val="20"/>
                <w:lang w:eastAsia="pl-PL"/>
              </w:rPr>
              <w:t>projekt SISP-2 ukierunkowany na rozwój systemów wspierających podstawowe obszary działania statystyki publicznej</w:t>
            </w:r>
            <w:r w:rsidR="00F42F52" w:rsidRPr="00B06B5F">
              <w:rPr>
                <w:sz w:val="20"/>
                <w:szCs w:val="20"/>
                <w:lang w:eastAsia="pl-PL"/>
              </w:rPr>
              <w:t>.</w:t>
            </w:r>
          </w:p>
          <w:p w14:paraId="739271E4" w14:textId="77777777" w:rsidR="00884CF8" w:rsidRPr="00B06B5F" w:rsidRDefault="00884CF8" w:rsidP="00B06B5F">
            <w:pPr>
              <w:spacing w:before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Nazwa produktu: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Portal Informacyjny (PI)</w:t>
            </w:r>
          </w:p>
          <w:p w14:paraId="54281ACF" w14:textId="77777777" w:rsidR="00884CF8" w:rsidRPr="00B06B5F" w:rsidRDefault="00884CF8" w:rsidP="00B06B5F">
            <w:pPr>
              <w:spacing w:before="1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zależności: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uzupełnianie się</w:t>
            </w:r>
          </w:p>
          <w:p w14:paraId="21994F18" w14:textId="77777777" w:rsidR="00480C5D" w:rsidRPr="00B06B5F" w:rsidRDefault="00480C5D" w:rsidP="00480C5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Nowy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Portal Informacyjny (PI)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został wdrożony w</w:t>
            </w:r>
            <w:r w:rsidR="004C0563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wersji beta, która pozwala na uwzględnienie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uwag użytkowników (zgłaszanych poprzez formularz oceny osadzony na stronie głównej portalu)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Wersja beta uzupełnia się z aktualnie funkcjonującym portalem, zmodernizowanym w ramach projektu SISP-2.</w:t>
            </w:r>
          </w:p>
          <w:p w14:paraId="117C01AC" w14:textId="77777777" w:rsidR="00884CF8" w:rsidRDefault="00480C5D" w:rsidP="00B06B5F">
            <w:pPr>
              <w:spacing w:before="120"/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Aktualny stan integracji: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wdrożo</w:t>
            </w:r>
            <w:r w:rsidR="00FD7ED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ny</w:t>
            </w:r>
          </w:p>
        </w:tc>
      </w:tr>
      <w:tr w:rsidR="00884CF8" w14:paraId="5BBD622E" w14:textId="77777777" w:rsidTr="00B55001">
        <w:tc>
          <w:tcPr>
            <w:tcW w:w="9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F97B86" w14:textId="77777777" w:rsidR="00884CF8" w:rsidRDefault="00884CF8" w:rsidP="00884CF8">
            <w:bookmarkStart w:id="4" w:name="_Hlk117166237"/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 xml:space="preserve">Platforma Gromadzenia Danych Statystycznych </w:t>
            </w:r>
            <w:bookmarkEnd w:id="4"/>
          </w:p>
        </w:tc>
        <w:tc>
          <w:tcPr>
            <w:tcW w:w="868" w:type="pct"/>
            <w:shd w:val="clear" w:color="auto" w:fill="auto"/>
          </w:tcPr>
          <w:p w14:paraId="28049E45" w14:textId="77777777" w:rsidR="00884CF8" w:rsidRDefault="006315E2" w:rsidP="00B06B5F">
            <w:pPr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884CF8" w:rsidRPr="00B06B5F">
              <w:rPr>
                <w:rFonts w:ascii="Arial" w:hAnsi="Arial" w:cs="Arial"/>
                <w:color w:val="000000"/>
                <w:sz w:val="20"/>
                <w:szCs w:val="20"/>
              </w:rPr>
              <w:t>-2023</w:t>
            </w:r>
          </w:p>
        </w:tc>
        <w:tc>
          <w:tcPr>
            <w:tcW w:w="793" w:type="pct"/>
            <w:shd w:val="clear" w:color="auto" w:fill="auto"/>
          </w:tcPr>
          <w:p w14:paraId="543887B2" w14:textId="77777777" w:rsidR="00884CF8" w:rsidRDefault="00434C47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40" w:type="pct"/>
            <w:shd w:val="clear" w:color="auto" w:fill="auto"/>
          </w:tcPr>
          <w:p w14:paraId="17BA8E36" w14:textId="77777777" w:rsidR="00884CF8" w:rsidRPr="00B06B5F" w:rsidRDefault="00884CF8" w:rsidP="00B06B5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Platforma Gromadzenia Danych Statystycznych </w:t>
            </w:r>
            <w:r w:rsidR="00C54F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jest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powiązana z produktami wytworzonymi:</w:t>
            </w:r>
          </w:p>
          <w:p w14:paraId="6AEE5939" w14:textId="77777777" w:rsidR="00884CF8" w:rsidRPr="00B06B5F" w:rsidRDefault="00C54FBA" w:rsidP="00753BC2">
            <w:pPr>
              <w:pStyle w:val="Akapitzlist"/>
              <w:numPr>
                <w:ilvl w:val="0"/>
                <w:numId w:val="17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przez </w:t>
            </w:r>
            <w:r w:rsidR="00884CF8"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zespoły projektowe służb statystyki publicznej: </w:t>
            </w:r>
          </w:p>
          <w:p w14:paraId="54E1D4F8" w14:textId="77777777" w:rsidR="00884CF8" w:rsidRPr="00B06B5F" w:rsidRDefault="00884CF8" w:rsidP="00753BC2">
            <w:pPr>
              <w:pStyle w:val="Default"/>
              <w:numPr>
                <w:ilvl w:val="0"/>
                <w:numId w:val="20"/>
              </w:numPr>
              <w:spacing w:before="120"/>
              <w:ind w:left="601"/>
              <w:jc w:val="both"/>
              <w:rPr>
                <w:b/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>Nazwa produktu: CORstat</w:t>
            </w:r>
          </w:p>
          <w:p w14:paraId="76B41245" w14:textId="77777777" w:rsidR="00884CF8" w:rsidRPr="00B06B5F" w:rsidRDefault="00884CF8" w:rsidP="00B06B5F">
            <w:pPr>
              <w:pStyle w:val="Default"/>
              <w:spacing w:before="120"/>
              <w:ind w:left="597"/>
              <w:jc w:val="both"/>
              <w:rPr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>Opis zależności:</w:t>
            </w:r>
            <w:r w:rsidRPr="00B06B5F">
              <w:rPr>
                <w:sz w:val="20"/>
                <w:szCs w:val="20"/>
              </w:rPr>
              <w:t xml:space="preserve"> </w:t>
            </w:r>
            <w:r w:rsidRPr="00B06B5F">
              <w:rPr>
                <w:sz w:val="20"/>
                <w:szCs w:val="20"/>
                <w:lang w:eastAsia="pl-PL"/>
              </w:rPr>
              <w:t>korzystanie</w:t>
            </w:r>
          </w:p>
          <w:p w14:paraId="752DDBA5" w14:textId="77777777" w:rsidR="00884CF8" w:rsidRPr="00B06B5F" w:rsidRDefault="00884CF8" w:rsidP="00B06B5F">
            <w:pPr>
              <w:pStyle w:val="Default"/>
              <w:spacing w:before="120"/>
              <w:ind w:left="597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sz w:val="20"/>
                <w:szCs w:val="20"/>
                <w:lang w:eastAsia="pl-PL"/>
              </w:rPr>
              <w:t>System zarządzania i monitorowania przebieg</w:t>
            </w:r>
            <w:r w:rsidR="00C13D91">
              <w:rPr>
                <w:sz w:val="20"/>
                <w:szCs w:val="20"/>
                <w:lang w:eastAsia="pl-PL"/>
              </w:rPr>
              <w:t>u</w:t>
            </w:r>
            <w:r w:rsidRPr="00B06B5F">
              <w:rPr>
                <w:sz w:val="20"/>
                <w:szCs w:val="20"/>
                <w:lang w:eastAsia="pl-PL"/>
              </w:rPr>
              <w:t xml:space="preserve"> badań statystycznych CORstat zbudowany został przez Zespół CIS. System zosta</w:t>
            </w:r>
            <w:r w:rsidR="00C54FBA">
              <w:rPr>
                <w:sz w:val="20"/>
                <w:szCs w:val="20"/>
                <w:lang w:eastAsia="pl-PL"/>
              </w:rPr>
              <w:t>ł</w:t>
            </w:r>
            <w:r w:rsidRPr="00B06B5F">
              <w:rPr>
                <w:sz w:val="20"/>
                <w:szCs w:val="20"/>
                <w:lang w:eastAsia="pl-PL"/>
              </w:rPr>
              <w:t xml:space="preserve"> wykorzystany w projekcie Wrota Statystyki.</w:t>
            </w:r>
          </w:p>
          <w:p w14:paraId="7B504F6F" w14:textId="77777777" w:rsidR="00884CF8" w:rsidRPr="00B06B5F" w:rsidRDefault="00884CF8" w:rsidP="00B06B5F">
            <w:pPr>
              <w:pStyle w:val="Default"/>
              <w:spacing w:before="120"/>
              <w:ind w:left="597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b/>
                <w:sz w:val="20"/>
                <w:szCs w:val="20"/>
              </w:rPr>
              <w:t>Aktualny stan integracji:</w:t>
            </w:r>
            <w:r>
              <w:t xml:space="preserve"> </w:t>
            </w:r>
            <w:r w:rsidR="006840D5" w:rsidRPr="006840D5">
              <w:rPr>
                <w:sz w:val="20"/>
                <w:szCs w:val="20"/>
                <w:lang w:eastAsia="pl-PL"/>
              </w:rPr>
              <w:t>wdrożony</w:t>
            </w:r>
          </w:p>
          <w:p w14:paraId="53045753" w14:textId="77777777" w:rsidR="00884CF8" w:rsidRPr="00B06B5F" w:rsidRDefault="00884CF8" w:rsidP="00753BC2">
            <w:pPr>
              <w:pStyle w:val="Default"/>
              <w:numPr>
                <w:ilvl w:val="0"/>
                <w:numId w:val="20"/>
              </w:numPr>
              <w:spacing w:before="120"/>
              <w:ind w:left="601"/>
              <w:jc w:val="both"/>
              <w:rPr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 xml:space="preserve">Nazwa produktu: </w:t>
            </w:r>
            <w:r w:rsidRPr="00B06B5F">
              <w:rPr>
                <w:sz w:val="20"/>
                <w:szCs w:val="20"/>
                <w:lang w:eastAsia="pl-PL"/>
              </w:rPr>
              <w:t>TransGUS</w:t>
            </w:r>
          </w:p>
          <w:p w14:paraId="6896EAAF" w14:textId="77777777" w:rsidR="00884CF8" w:rsidRPr="00B06B5F" w:rsidRDefault="00884CF8" w:rsidP="00B06B5F">
            <w:pPr>
              <w:pStyle w:val="Default"/>
              <w:spacing w:before="120"/>
              <w:ind w:left="597"/>
              <w:jc w:val="both"/>
              <w:rPr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 xml:space="preserve">Opis zależności: </w:t>
            </w:r>
            <w:r w:rsidRPr="00B06B5F">
              <w:rPr>
                <w:sz w:val="20"/>
                <w:szCs w:val="20"/>
                <w:lang w:eastAsia="pl-PL"/>
              </w:rPr>
              <w:t>korzystanie</w:t>
            </w:r>
          </w:p>
          <w:p w14:paraId="00B62C1F" w14:textId="77777777" w:rsidR="008612A1" w:rsidRPr="00B06B5F" w:rsidRDefault="008612A1" w:rsidP="00B06B5F">
            <w:pPr>
              <w:pStyle w:val="Default"/>
              <w:spacing w:before="120"/>
              <w:ind w:left="597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sz w:val="20"/>
                <w:szCs w:val="20"/>
                <w:lang w:eastAsia="pl-PL"/>
              </w:rPr>
              <w:t>System przeznaczony do pozyskiwania danych z zewnętrznych systemów informacyjnych oraz udostępniania danych z</w:t>
            </w:r>
            <w:r w:rsidR="00854100">
              <w:rPr>
                <w:sz w:val="20"/>
                <w:szCs w:val="20"/>
                <w:lang w:eastAsia="pl-PL"/>
              </w:rPr>
              <w:t> </w:t>
            </w:r>
            <w:r w:rsidRPr="00B06B5F">
              <w:rPr>
                <w:sz w:val="20"/>
                <w:szCs w:val="20"/>
                <w:lang w:eastAsia="pl-PL"/>
              </w:rPr>
              <w:t>zasobów Statystyki, przebudowany w</w:t>
            </w:r>
            <w:r w:rsidR="00854100">
              <w:rPr>
                <w:sz w:val="20"/>
                <w:szCs w:val="20"/>
                <w:lang w:eastAsia="pl-PL"/>
              </w:rPr>
              <w:t> </w:t>
            </w:r>
            <w:r w:rsidRPr="00B06B5F">
              <w:rPr>
                <w:sz w:val="20"/>
                <w:szCs w:val="20"/>
                <w:lang w:eastAsia="pl-PL"/>
              </w:rPr>
              <w:t>projekcie Wrota Statystyki.</w:t>
            </w:r>
          </w:p>
          <w:p w14:paraId="67C74DFE" w14:textId="77777777" w:rsidR="000B6A1D" w:rsidRPr="00B06B5F" w:rsidRDefault="00884CF8" w:rsidP="00283D84">
            <w:pPr>
              <w:pStyle w:val="Default"/>
              <w:spacing w:before="120"/>
              <w:ind w:left="597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b/>
                <w:sz w:val="20"/>
                <w:szCs w:val="20"/>
              </w:rPr>
              <w:t>Aktualny stan integracji:</w:t>
            </w:r>
            <w:r>
              <w:t xml:space="preserve"> </w:t>
            </w:r>
            <w:r w:rsidR="006840D5" w:rsidRPr="006840D5">
              <w:rPr>
                <w:sz w:val="20"/>
                <w:szCs w:val="20"/>
                <w:lang w:eastAsia="pl-PL"/>
              </w:rPr>
              <w:t>wdrożony</w:t>
            </w:r>
          </w:p>
          <w:p w14:paraId="6407F3F8" w14:textId="77777777" w:rsidR="00884CF8" w:rsidRPr="000B6A1D" w:rsidRDefault="00884CF8" w:rsidP="00753BC2">
            <w:pPr>
              <w:pStyle w:val="Akapitzlist"/>
              <w:numPr>
                <w:ilvl w:val="0"/>
                <w:numId w:val="17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A1D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Projekt: SISP</w:t>
            </w:r>
          </w:p>
          <w:p w14:paraId="20276F93" w14:textId="77777777" w:rsidR="00884CF8" w:rsidRPr="00B06B5F" w:rsidRDefault="00884CF8" w:rsidP="00B06B5F">
            <w:pPr>
              <w:pStyle w:val="Default"/>
              <w:spacing w:before="120"/>
              <w:ind w:left="323" w:hanging="12"/>
              <w:jc w:val="both"/>
              <w:rPr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 xml:space="preserve">Nazwa produktu: </w:t>
            </w:r>
            <w:r w:rsidRPr="00B06B5F">
              <w:rPr>
                <w:sz w:val="20"/>
                <w:szCs w:val="20"/>
                <w:lang w:eastAsia="pl-PL"/>
              </w:rPr>
              <w:t>Portal Sprawozdawczy (PS)</w:t>
            </w:r>
          </w:p>
          <w:p w14:paraId="23F02542" w14:textId="77777777" w:rsidR="00884CF8" w:rsidRPr="00B06B5F" w:rsidRDefault="00884CF8" w:rsidP="00B06B5F">
            <w:pPr>
              <w:pStyle w:val="Default"/>
              <w:spacing w:before="120"/>
              <w:ind w:left="311"/>
              <w:jc w:val="both"/>
              <w:rPr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 xml:space="preserve">Opis zależności: </w:t>
            </w:r>
            <w:r w:rsidRPr="00B06B5F">
              <w:rPr>
                <w:sz w:val="20"/>
                <w:szCs w:val="20"/>
                <w:lang w:eastAsia="pl-PL"/>
              </w:rPr>
              <w:t>korzystani</w:t>
            </w:r>
            <w:r w:rsidRPr="00B06B5F">
              <w:rPr>
                <w:sz w:val="20"/>
                <w:szCs w:val="20"/>
              </w:rPr>
              <w:t>e</w:t>
            </w:r>
          </w:p>
          <w:p w14:paraId="4ED21A0F" w14:textId="77777777" w:rsidR="00884CF8" w:rsidRPr="00B06B5F" w:rsidRDefault="00884CF8" w:rsidP="00B06B5F">
            <w:pPr>
              <w:pStyle w:val="Default"/>
              <w:spacing w:before="120"/>
              <w:ind w:left="311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sz w:val="20"/>
                <w:szCs w:val="20"/>
                <w:lang w:eastAsia="pl-PL"/>
              </w:rPr>
              <w:t>Portal Sprawozdawczy (PS) został zbudowany w ramach projektu SISP. W projekcie Wrota Statystyki PS zosta</w:t>
            </w:r>
            <w:r w:rsidR="00C54FBA">
              <w:rPr>
                <w:sz w:val="20"/>
                <w:szCs w:val="20"/>
                <w:lang w:eastAsia="pl-PL"/>
              </w:rPr>
              <w:t>ł</w:t>
            </w:r>
            <w:r w:rsidRPr="00B06B5F">
              <w:rPr>
                <w:sz w:val="20"/>
                <w:szCs w:val="20"/>
                <w:lang w:eastAsia="pl-PL"/>
              </w:rPr>
              <w:t xml:space="preserve"> rozbudowany.</w:t>
            </w:r>
          </w:p>
          <w:p w14:paraId="6D3E9D6B" w14:textId="77777777" w:rsidR="00884CF8" w:rsidRPr="00B06B5F" w:rsidRDefault="00884CF8" w:rsidP="00B06B5F">
            <w:pPr>
              <w:pStyle w:val="Default"/>
              <w:spacing w:before="120"/>
              <w:ind w:left="311"/>
              <w:jc w:val="both"/>
              <w:rPr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>Aktualny stan integracji:</w:t>
            </w:r>
            <w:r>
              <w:t xml:space="preserve"> </w:t>
            </w:r>
            <w:r w:rsidR="000E1E4D" w:rsidRPr="000E1E4D">
              <w:rPr>
                <w:sz w:val="20"/>
                <w:szCs w:val="20"/>
              </w:rPr>
              <w:t>zaimplementowano</w:t>
            </w:r>
          </w:p>
          <w:p w14:paraId="162A0843" w14:textId="77777777" w:rsidR="00884CF8" w:rsidRPr="00B06B5F" w:rsidRDefault="00884CF8" w:rsidP="00753BC2">
            <w:pPr>
              <w:pStyle w:val="Akapitzlist"/>
              <w:numPr>
                <w:ilvl w:val="0"/>
                <w:numId w:val="17"/>
              </w:numPr>
              <w:spacing w:before="120"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Projekt: Powszechny Spis Rolny 2020 (PSR 2020) Narodowy Spis Powszechny Ludności i Mieszkań 2021 (NSP 2021)</w:t>
            </w:r>
          </w:p>
          <w:p w14:paraId="658BA584" w14:textId="77777777" w:rsidR="00884CF8" w:rsidRPr="00B06B5F" w:rsidRDefault="00884CF8" w:rsidP="00B06B5F">
            <w:pPr>
              <w:pStyle w:val="Default"/>
              <w:spacing w:before="120"/>
              <w:ind w:left="311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b/>
                <w:sz w:val="20"/>
                <w:szCs w:val="20"/>
              </w:rPr>
              <w:t>Opis zależności:</w:t>
            </w:r>
            <w:r w:rsidRPr="00B06B5F">
              <w:rPr>
                <w:sz w:val="20"/>
                <w:szCs w:val="20"/>
              </w:rPr>
              <w:t xml:space="preserve"> </w:t>
            </w:r>
            <w:r w:rsidRPr="00B06B5F">
              <w:rPr>
                <w:sz w:val="20"/>
                <w:szCs w:val="20"/>
                <w:lang w:eastAsia="pl-PL"/>
              </w:rPr>
              <w:t>korzystanie</w:t>
            </w:r>
          </w:p>
          <w:p w14:paraId="3959951E" w14:textId="77777777" w:rsidR="00884CF8" w:rsidRPr="00B06B5F" w:rsidRDefault="00884CF8" w:rsidP="00B06B5F">
            <w:pPr>
              <w:pStyle w:val="Default"/>
              <w:spacing w:before="120"/>
              <w:ind w:left="311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sz w:val="20"/>
                <w:szCs w:val="20"/>
                <w:lang w:eastAsia="pl-PL"/>
              </w:rPr>
              <w:t>Realizacja celów projektu Powszechnego Spisu Rolnego 2020 (PSR 2020) oraz Narodowego Spisu Powszechnego Ludności i Mieszkań 2021 (NSP 2021) wymaga</w:t>
            </w:r>
            <w:r w:rsidR="00C54FBA">
              <w:rPr>
                <w:sz w:val="20"/>
                <w:szCs w:val="20"/>
                <w:lang w:eastAsia="pl-PL"/>
              </w:rPr>
              <w:t>ła</w:t>
            </w:r>
            <w:r w:rsidRPr="00B06B5F">
              <w:rPr>
                <w:sz w:val="20"/>
                <w:szCs w:val="20"/>
                <w:lang w:eastAsia="pl-PL"/>
              </w:rPr>
              <w:t xml:space="preserve"> integracji modułów systemu z istniejącą architekturą systemów informatycznych oraz integracji z produktami projektu Wrota Statystyki oraz KSZBI.</w:t>
            </w:r>
          </w:p>
          <w:p w14:paraId="3CBA6369" w14:textId="77777777" w:rsidR="00884CF8" w:rsidRPr="00B06B5F" w:rsidRDefault="00884CF8" w:rsidP="00B06B5F">
            <w:pPr>
              <w:pStyle w:val="Default"/>
              <w:spacing w:before="120"/>
              <w:ind w:left="357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b/>
                <w:sz w:val="20"/>
                <w:szCs w:val="20"/>
              </w:rPr>
              <w:lastRenderedPageBreak/>
              <w:t>Aktualny stan integracji:</w:t>
            </w:r>
            <w:r w:rsidR="000E1E4D">
              <w:t xml:space="preserve"> </w:t>
            </w:r>
            <w:r w:rsidR="000E1E4D" w:rsidRPr="000E1E4D">
              <w:rPr>
                <w:sz w:val="20"/>
                <w:szCs w:val="20"/>
              </w:rPr>
              <w:t>zaimplementowano</w:t>
            </w:r>
            <w:r w:rsidRPr="000E1E4D">
              <w:rPr>
                <w:sz w:val="20"/>
                <w:szCs w:val="20"/>
              </w:rPr>
              <w:t xml:space="preserve"> </w:t>
            </w:r>
          </w:p>
          <w:p w14:paraId="55847FDF" w14:textId="77777777" w:rsidR="00884CF8" w:rsidRPr="00B06B5F" w:rsidRDefault="00884CF8" w:rsidP="00753BC2">
            <w:pPr>
              <w:pStyle w:val="Akapitzlist"/>
              <w:numPr>
                <w:ilvl w:val="0"/>
                <w:numId w:val="17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Projekt: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System Monitorowania Usług Publicznych – wdrożenie SMUP</w:t>
            </w:r>
          </w:p>
          <w:p w14:paraId="572A67DA" w14:textId="77777777" w:rsidR="00884CF8" w:rsidRPr="00B06B5F" w:rsidRDefault="00884CF8" w:rsidP="00B06B5F">
            <w:pPr>
              <w:pStyle w:val="Default"/>
              <w:spacing w:before="120"/>
              <w:ind w:left="357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b/>
                <w:sz w:val="20"/>
                <w:szCs w:val="20"/>
              </w:rPr>
              <w:t xml:space="preserve">Opis zależności: </w:t>
            </w:r>
            <w:r w:rsidRPr="00B06B5F">
              <w:rPr>
                <w:sz w:val="20"/>
                <w:szCs w:val="20"/>
                <w:lang w:eastAsia="pl-PL"/>
              </w:rPr>
              <w:t>korzystanie</w:t>
            </w:r>
          </w:p>
          <w:p w14:paraId="10DEE7DF" w14:textId="77777777" w:rsidR="00884CF8" w:rsidRPr="00B06B5F" w:rsidRDefault="00884CF8" w:rsidP="00B06B5F">
            <w:pPr>
              <w:pStyle w:val="Default"/>
              <w:spacing w:before="120"/>
              <w:ind w:left="357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sz w:val="20"/>
                <w:szCs w:val="20"/>
                <w:lang w:eastAsia="pl-PL"/>
              </w:rPr>
              <w:t>Realizacja celów projektu Systemu Monitorowania Usług Publicznych – wdrożenie SMUP wymaga</w:t>
            </w:r>
            <w:r w:rsidR="00C54FBA">
              <w:rPr>
                <w:sz w:val="20"/>
                <w:szCs w:val="20"/>
                <w:lang w:eastAsia="pl-PL"/>
              </w:rPr>
              <w:t>ła</w:t>
            </w:r>
            <w:r w:rsidRPr="00B06B5F">
              <w:rPr>
                <w:sz w:val="20"/>
                <w:szCs w:val="20"/>
                <w:lang w:eastAsia="pl-PL"/>
              </w:rPr>
              <w:t xml:space="preserve"> integracji modułów systemu z</w:t>
            </w:r>
            <w:r w:rsidR="00854100">
              <w:rPr>
                <w:sz w:val="20"/>
                <w:szCs w:val="20"/>
                <w:lang w:eastAsia="pl-PL"/>
              </w:rPr>
              <w:t> </w:t>
            </w:r>
            <w:r w:rsidRPr="00B06B5F">
              <w:rPr>
                <w:sz w:val="20"/>
                <w:szCs w:val="20"/>
                <w:lang w:eastAsia="pl-PL"/>
              </w:rPr>
              <w:t>istniejącą architekturą systemów informatycznych oraz integracji z produktami projektu Wrota Statystyki oraz KSZBI.</w:t>
            </w:r>
          </w:p>
          <w:p w14:paraId="52720909" w14:textId="77777777" w:rsidR="00884CF8" w:rsidRPr="00B06B5F" w:rsidRDefault="00884CF8" w:rsidP="00B06B5F">
            <w:pPr>
              <w:pStyle w:val="Default"/>
              <w:spacing w:before="120"/>
              <w:ind w:left="357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b/>
                <w:sz w:val="20"/>
                <w:szCs w:val="20"/>
              </w:rPr>
              <w:t>Aktualny stan integracji</w:t>
            </w:r>
            <w:r w:rsidRPr="005367E8">
              <w:rPr>
                <w:sz w:val="20"/>
                <w:szCs w:val="20"/>
              </w:rPr>
              <w:t>:</w:t>
            </w:r>
            <w:r w:rsidR="000E1E4D" w:rsidRPr="005367E8">
              <w:rPr>
                <w:sz w:val="20"/>
                <w:szCs w:val="20"/>
              </w:rPr>
              <w:t xml:space="preserve"> </w:t>
            </w:r>
            <w:r w:rsidR="00902284" w:rsidRPr="005367E8">
              <w:rPr>
                <w:b/>
                <w:sz w:val="20"/>
                <w:szCs w:val="20"/>
              </w:rPr>
              <w:t>wdrożony</w:t>
            </w:r>
            <w:r w:rsidR="00902284" w:rsidRPr="00902284">
              <w:rPr>
                <w:sz w:val="20"/>
                <w:szCs w:val="20"/>
              </w:rPr>
              <w:t xml:space="preserve"> - w ramach projektu SMUP wdrożono demonstracyjne wersje: Aplikacji dla gmin i powiatów, repozytorium i interfejsu API – zgodne z wytycznymi lidera projektu – MSWiA i jego uzgodnieniami z KRMC</w:t>
            </w:r>
            <w:r w:rsidR="0049281A">
              <w:rPr>
                <w:sz w:val="20"/>
                <w:szCs w:val="20"/>
              </w:rPr>
              <w:t>.</w:t>
            </w:r>
          </w:p>
          <w:p w14:paraId="7BD192DB" w14:textId="77777777" w:rsidR="00884CF8" w:rsidRPr="00B06B5F" w:rsidRDefault="00884CF8" w:rsidP="00753BC2">
            <w:pPr>
              <w:pStyle w:val="Akapitzlist"/>
              <w:numPr>
                <w:ilvl w:val="0"/>
                <w:numId w:val="17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Węzeł Krajowy Identyfikacji Elektronicznej (WK)</w:t>
            </w:r>
          </w:p>
          <w:p w14:paraId="31FBCDAD" w14:textId="77777777" w:rsidR="00884CF8" w:rsidRPr="00B06B5F" w:rsidRDefault="00884CF8" w:rsidP="00B06B5F">
            <w:pPr>
              <w:pStyle w:val="Default"/>
              <w:spacing w:before="120"/>
              <w:ind w:left="357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b/>
                <w:sz w:val="20"/>
                <w:szCs w:val="20"/>
              </w:rPr>
              <w:t xml:space="preserve">Opis zależności: </w:t>
            </w:r>
            <w:r w:rsidRPr="00B06B5F">
              <w:rPr>
                <w:sz w:val="20"/>
                <w:szCs w:val="20"/>
                <w:lang w:eastAsia="pl-PL"/>
              </w:rPr>
              <w:t>korzystanie</w:t>
            </w:r>
          </w:p>
          <w:p w14:paraId="240E31E7" w14:textId="77777777" w:rsidR="00884CF8" w:rsidRPr="00B06B5F" w:rsidRDefault="00884CF8" w:rsidP="00B06B5F">
            <w:pPr>
              <w:pStyle w:val="Default"/>
              <w:spacing w:before="120"/>
              <w:ind w:left="357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sz w:val="20"/>
                <w:szCs w:val="20"/>
                <w:lang w:eastAsia="pl-PL"/>
              </w:rPr>
              <w:t>Powiązanie Węzła Krajowego Identyfikacji Elektronicznej z projektem Wrota Statystyki polegało na wykorzystaniu WK do uwierzytelniania osób fizycznych w aplikacjach i systemach zbierających i udostępniających dane.</w:t>
            </w:r>
          </w:p>
          <w:p w14:paraId="4F9D2C68" w14:textId="77777777" w:rsidR="00884CF8" w:rsidRPr="00B06B5F" w:rsidRDefault="00884CF8" w:rsidP="00B06B5F">
            <w:pPr>
              <w:spacing w:before="120"/>
              <w:ind w:left="357"/>
              <w:rPr>
                <w:rFonts w:ascii="Arial" w:hAnsi="Arial" w:cs="Arial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Aktualny stan integracji: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wdrożony</w:t>
            </w:r>
          </w:p>
        </w:tc>
      </w:tr>
      <w:tr w:rsidR="00884CF8" w14:paraId="0E9E8D48" w14:textId="77777777" w:rsidTr="00B55001">
        <w:tc>
          <w:tcPr>
            <w:tcW w:w="9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6C54BB" w14:textId="77777777" w:rsidR="00884CF8" w:rsidRDefault="00884CF8" w:rsidP="00884CF8"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 xml:space="preserve">Analityczny System Przetwarzania Danych </w:t>
            </w:r>
          </w:p>
        </w:tc>
        <w:tc>
          <w:tcPr>
            <w:tcW w:w="868" w:type="pct"/>
            <w:shd w:val="clear" w:color="auto" w:fill="auto"/>
          </w:tcPr>
          <w:p w14:paraId="55FB517D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10-2022</w:t>
            </w:r>
          </w:p>
        </w:tc>
        <w:tc>
          <w:tcPr>
            <w:tcW w:w="793" w:type="pct"/>
            <w:shd w:val="clear" w:color="auto" w:fill="auto"/>
          </w:tcPr>
          <w:p w14:paraId="25721429" w14:textId="77777777" w:rsidR="00884CF8" w:rsidRDefault="004F0F64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10-2022</w:t>
            </w:r>
          </w:p>
        </w:tc>
        <w:tc>
          <w:tcPr>
            <w:tcW w:w="2340" w:type="pct"/>
            <w:shd w:val="clear" w:color="auto" w:fill="auto"/>
          </w:tcPr>
          <w:p w14:paraId="247C2404" w14:textId="77777777" w:rsidR="00884CF8" w:rsidRPr="00B06B5F" w:rsidRDefault="00884CF8" w:rsidP="00B06B5F">
            <w:pPr>
              <w:spacing w:before="120"/>
              <w:contextualSpacing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Projekt: Powszechny Spis Rolny 2010 (PSR 2010) Narodowy Spis Powszechny Ludności i</w:t>
            </w:r>
            <w:r w:rsidR="00283D84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Mieszkań 2011 (NSP 2011)</w:t>
            </w:r>
          </w:p>
          <w:p w14:paraId="497E6CFE" w14:textId="77777777" w:rsidR="00884CF8" w:rsidRPr="00B06B5F" w:rsidRDefault="00884CF8" w:rsidP="00B06B5F">
            <w:pPr>
              <w:pStyle w:val="Default"/>
              <w:spacing w:before="120"/>
              <w:jc w:val="both"/>
              <w:rPr>
                <w:b/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 xml:space="preserve">Nazwa produktu: </w:t>
            </w:r>
            <w:r w:rsidRPr="00B06B5F">
              <w:rPr>
                <w:sz w:val="20"/>
                <w:szCs w:val="20"/>
                <w:lang w:eastAsia="pl-PL"/>
              </w:rPr>
              <w:t>Analityczna Baza Mikrodanych (ABM)</w:t>
            </w:r>
          </w:p>
          <w:p w14:paraId="12282750" w14:textId="77777777" w:rsidR="00884CF8" w:rsidRPr="00B06B5F" w:rsidRDefault="00884CF8" w:rsidP="00B06B5F">
            <w:pPr>
              <w:pStyle w:val="Default"/>
              <w:spacing w:before="120"/>
              <w:jc w:val="both"/>
              <w:rPr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 xml:space="preserve">Opis zależności: </w:t>
            </w:r>
            <w:r w:rsidRPr="00B06B5F">
              <w:rPr>
                <w:sz w:val="20"/>
                <w:szCs w:val="20"/>
                <w:lang w:eastAsia="pl-PL"/>
              </w:rPr>
              <w:t>korzystanie</w:t>
            </w:r>
          </w:p>
          <w:p w14:paraId="2978F624" w14:textId="77777777" w:rsidR="00884CF8" w:rsidRPr="00B06B5F" w:rsidRDefault="00884CF8" w:rsidP="00B06B5F">
            <w:pPr>
              <w:pStyle w:val="Default"/>
              <w:spacing w:before="120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sz w:val="20"/>
                <w:szCs w:val="20"/>
                <w:lang w:eastAsia="pl-PL"/>
              </w:rPr>
              <w:t>Analityczna Baza Mikrodanych (ABM) zrealizowana została w ramach NSP 2011 i PSR 2010. Celem ABM w zakresie NSP 2011 i PSR 2010 było utworzenie bazy umożliwiającej przeprowadzenie różnorodnych analiz statystycznych.</w:t>
            </w:r>
          </w:p>
          <w:p w14:paraId="208780E5" w14:textId="77777777" w:rsidR="00884CF8" w:rsidRPr="00B06B5F" w:rsidRDefault="00884CF8" w:rsidP="00B06B5F">
            <w:pPr>
              <w:spacing w:before="120"/>
              <w:ind w:left="-42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Wykonawca PDS oprac</w:t>
            </w:r>
            <w:r w:rsidR="00C54F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ował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specyfikację interfejsu (API) pomiędzy systemami (Analitycznym Systemem Przetwarzania Danych, a PDS). PDS</w:t>
            </w:r>
            <w:r w:rsidR="00C54FBA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korzysta z Analitycznego Systemu Przetwarzania Danych wykorzystującego Analityczną Bazę Mikrodanych (ABM).</w:t>
            </w:r>
          </w:p>
          <w:p w14:paraId="0968A56A" w14:textId="77777777" w:rsidR="00884CF8" w:rsidRPr="00B06B5F" w:rsidRDefault="00884CF8" w:rsidP="00B06B5F">
            <w:pPr>
              <w:spacing w:before="120"/>
              <w:ind w:left="-42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Aktualny stan integracji: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F237A8">
              <w:rPr>
                <w:rFonts w:ascii="Arial" w:hAnsi="Arial" w:cs="Arial"/>
                <w:color w:val="000000"/>
                <w:sz w:val="20"/>
                <w:szCs w:val="20"/>
              </w:rPr>
              <w:t>wdrożony</w:t>
            </w:r>
          </w:p>
        </w:tc>
      </w:tr>
      <w:tr w:rsidR="00884CF8" w14:paraId="70E0F9A5" w14:textId="77777777" w:rsidTr="00B55001">
        <w:tc>
          <w:tcPr>
            <w:tcW w:w="9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9EB85A" w14:textId="77777777" w:rsidR="00884CF8" w:rsidRDefault="00884CF8" w:rsidP="00884CF8"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 xml:space="preserve">Platforma Udostępniania 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 xml:space="preserve">Wynikowych Informacji Statystycznych i Innych Zasobów Informacyjnych </w:t>
            </w:r>
          </w:p>
        </w:tc>
        <w:tc>
          <w:tcPr>
            <w:tcW w:w="868" w:type="pct"/>
            <w:shd w:val="clear" w:color="auto" w:fill="auto"/>
          </w:tcPr>
          <w:p w14:paraId="2B13538D" w14:textId="77777777" w:rsidR="00884CF8" w:rsidRDefault="00884CF8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  <w:r w:rsidR="006315E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 w:rsidR="006315E2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93" w:type="pct"/>
            <w:shd w:val="clear" w:color="auto" w:fill="auto"/>
          </w:tcPr>
          <w:p w14:paraId="1F790FA2" w14:textId="77777777" w:rsidR="00884CF8" w:rsidRDefault="00434C47" w:rsidP="00B06B5F">
            <w:pPr>
              <w:jc w:val="center"/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40" w:type="pct"/>
            <w:shd w:val="clear" w:color="auto" w:fill="auto"/>
          </w:tcPr>
          <w:p w14:paraId="0259714D" w14:textId="77777777" w:rsidR="00884CF8" w:rsidRPr="00B06B5F" w:rsidRDefault="00884CF8" w:rsidP="00753BC2">
            <w:pPr>
              <w:pStyle w:val="Default"/>
              <w:numPr>
                <w:ilvl w:val="0"/>
                <w:numId w:val="18"/>
              </w:numPr>
              <w:ind w:left="357" w:hanging="357"/>
              <w:jc w:val="both"/>
              <w:rPr>
                <w:b/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>Projekt Otwarte dane – dostęp, standard, edukacja</w:t>
            </w:r>
          </w:p>
          <w:p w14:paraId="3C5C5A55" w14:textId="77777777" w:rsidR="00884CF8" w:rsidRPr="00B06B5F" w:rsidRDefault="00884CF8" w:rsidP="00B06B5F">
            <w:pPr>
              <w:pStyle w:val="Default"/>
              <w:spacing w:before="120"/>
              <w:ind w:left="360"/>
              <w:jc w:val="both"/>
              <w:rPr>
                <w:b/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lastRenderedPageBreak/>
              <w:t xml:space="preserve">Nazwa produktu: </w:t>
            </w:r>
            <w:r w:rsidRPr="00B06B5F">
              <w:rPr>
                <w:sz w:val="20"/>
                <w:szCs w:val="20"/>
                <w:lang w:eastAsia="pl-PL"/>
              </w:rPr>
              <w:t>API BDL</w:t>
            </w:r>
            <w:r w:rsidRPr="00B06B5F">
              <w:rPr>
                <w:b/>
                <w:sz w:val="20"/>
                <w:szCs w:val="20"/>
              </w:rPr>
              <w:t xml:space="preserve"> </w:t>
            </w:r>
          </w:p>
          <w:p w14:paraId="3E025409" w14:textId="77777777" w:rsidR="00884CF8" w:rsidRPr="00B06B5F" w:rsidRDefault="00884CF8" w:rsidP="00B06B5F">
            <w:pPr>
              <w:pStyle w:val="Default"/>
              <w:spacing w:before="120"/>
              <w:ind w:left="360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b/>
                <w:sz w:val="20"/>
                <w:szCs w:val="20"/>
              </w:rPr>
              <w:t>Opis zależności:</w:t>
            </w:r>
            <w:r w:rsidRPr="00B06B5F">
              <w:rPr>
                <w:sz w:val="20"/>
                <w:szCs w:val="20"/>
              </w:rPr>
              <w:t xml:space="preserve"> </w:t>
            </w:r>
            <w:r w:rsidRPr="00B06B5F">
              <w:rPr>
                <w:sz w:val="20"/>
                <w:szCs w:val="20"/>
                <w:lang w:eastAsia="pl-PL"/>
              </w:rPr>
              <w:t>korzystanie</w:t>
            </w:r>
          </w:p>
          <w:p w14:paraId="7A5EAFFD" w14:textId="77777777" w:rsidR="00884CF8" w:rsidRPr="00B06B5F" w:rsidRDefault="00884CF8" w:rsidP="00B06B5F">
            <w:pPr>
              <w:pStyle w:val="Default"/>
              <w:spacing w:before="120"/>
              <w:ind w:left="360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sz w:val="20"/>
                <w:szCs w:val="20"/>
                <w:lang w:eastAsia="pl-PL"/>
              </w:rPr>
              <w:t xml:space="preserve">W ramach projektu Otwarte dane - dostęp, standard, edukacja, zbudowane zostało API do Banku Danych Lokalnych (BDL), które zostało następnie opublikowane na portalu dane.gov.pl. </w:t>
            </w:r>
          </w:p>
          <w:p w14:paraId="1D926B22" w14:textId="77777777" w:rsidR="00884CF8" w:rsidRPr="00B06B5F" w:rsidRDefault="00884CF8" w:rsidP="00B06B5F">
            <w:pPr>
              <w:pStyle w:val="Default"/>
              <w:spacing w:before="120"/>
              <w:ind w:left="360"/>
              <w:jc w:val="both"/>
              <w:rPr>
                <w:sz w:val="20"/>
                <w:szCs w:val="20"/>
                <w:lang w:eastAsia="pl-PL"/>
              </w:rPr>
            </w:pPr>
            <w:r w:rsidRPr="00B06B5F">
              <w:rPr>
                <w:sz w:val="20"/>
                <w:szCs w:val="20"/>
                <w:lang w:eastAsia="pl-PL"/>
              </w:rPr>
              <w:t xml:space="preserve">BDL, wzbogacony o API, </w:t>
            </w:r>
            <w:r w:rsidR="00C54FBA">
              <w:rPr>
                <w:sz w:val="20"/>
                <w:szCs w:val="20"/>
                <w:lang w:eastAsia="pl-PL"/>
              </w:rPr>
              <w:t>jest</w:t>
            </w:r>
            <w:r w:rsidRPr="00B06B5F">
              <w:rPr>
                <w:sz w:val="20"/>
                <w:szCs w:val="20"/>
                <w:lang w:eastAsia="pl-PL"/>
              </w:rPr>
              <w:t xml:space="preserve"> elementem </w:t>
            </w:r>
            <w:r w:rsidR="00C54FBA">
              <w:rPr>
                <w:sz w:val="20"/>
                <w:szCs w:val="20"/>
                <w:lang w:eastAsia="pl-PL"/>
              </w:rPr>
              <w:t>zbudowanej</w:t>
            </w:r>
            <w:r w:rsidRPr="00B06B5F">
              <w:rPr>
                <w:sz w:val="20"/>
                <w:szCs w:val="20"/>
                <w:lang w:eastAsia="pl-PL"/>
              </w:rPr>
              <w:t xml:space="preserve"> w projekcie Wrota Statystyki, platformy udostępniania wynikowych informacji. Udostępnione API do BDL wspiera także Cel 3. Projektu dotyczący zwiększenia otwartości danych poprzez zapewnienie użytkownikom dostępu do danych w formatach odczytywalnych maszynowo, co ułatwia ponowne wykorzystanie danych. BDL korzysta ze zmodernizowanych procedur wynikających z planowanego do wdrożenia w ramach projektu Wrota Statystyki - Modelu Procesu Produkcji Statystycznej.</w:t>
            </w:r>
          </w:p>
          <w:p w14:paraId="1524B253" w14:textId="77777777" w:rsidR="00884CF8" w:rsidRPr="00B06B5F" w:rsidRDefault="00884CF8" w:rsidP="00B06B5F">
            <w:pPr>
              <w:pStyle w:val="Default"/>
              <w:spacing w:before="120"/>
              <w:ind w:left="357"/>
              <w:jc w:val="both"/>
              <w:rPr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 xml:space="preserve">Aktualny stan integracji: </w:t>
            </w:r>
            <w:r w:rsidRPr="00B06B5F">
              <w:rPr>
                <w:sz w:val="20"/>
                <w:szCs w:val="20"/>
                <w:lang w:eastAsia="pl-PL"/>
              </w:rPr>
              <w:t>wdrożony</w:t>
            </w:r>
          </w:p>
          <w:p w14:paraId="3BD9CBC1" w14:textId="77777777" w:rsidR="00884CF8" w:rsidRPr="00B06B5F" w:rsidRDefault="00884CF8" w:rsidP="00753BC2">
            <w:pPr>
              <w:pStyle w:val="Default"/>
              <w:numPr>
                <w:ilvl w:val="0"/>
                <w:numId w:val="18"/>
              </w:numPr>
              <w:spacing w:before="120"/>
              <w:ind w:left="357" w:hanging="357"/>
              <w:jc w:val="both"/>
              <w:rPr>
                <w:b/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>Otwarte dane plus</w:t>
            </w:r>
          </w:p>
          <w:p w14:paraId="2D6A8E65" w14:textId="77777777" w:rsidR="00884CF8" w:rsidRPr="00B06B5F" w:rsidRDefault="00884CF8" w:rsidP="00B06B5F">
            <w:pPr>
              <w:pStyle w:val="Default"/>
              <w:spacing w:before="120"/>
              <w:ind w:left="360"/>
              <w:jc w:val="both"/>
              <w:rPr>
                <w:b/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 xml:space="preserve">Nazwa produktu: </w:t>
            </w:r>
            <w:r w:rsidRPr="00B06B5F">
              <w:rPr>
                <w:sz w:val="20"/>
                <w:szCs w:val="20"/>
              </w:rPr>
              <w:t>API DBW</w:t>
            </w:r>
            <w:r w:rsidRPr="00B06B5F">
              <w:rPr>
                <w:b/>
                <w:sz w:val="20"/>
                <w:szCs w:val="20"/>
              </w:rPr>
              <w:t xml:space="preserve"> </w:t>
            </w:r>
          </w:p>
          <w:p w14:paraId="6BE58604" w14:textId="77777777" w:rsidR="00884CF8" w:rsidRPr="00B06B5F" w:rsidRDefault="00884CF8" w:rsidP="00B06B5F">
            <w:pPr>
              <w:pStyle w:val="Default"/>
              <w:spacing w:before="120"/>
              <w:ind w:left="360"/>
              <w:jc w:val="both"/>
              <w:rPr>
                <w:b/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 xml:space="preserve">Opis zależności: </w:t>
            </w:r>
            <w:r w:rsidRPr="00B06B5F">
              <w:rPr>
                <w:sz w:val="20"/>
                <w:szCs w:val="20"/>
              </w:rPr>
              <w:t>uzupełnianie się</w:t>
            </w:r>
          </w:p>
          <w:p w14:paraId="5F5332AD" w14:textId="77777777" w:rsidR="00884CF8" w:rsidRPr="00B06B5F" w:rsidRDefault="00884CF8" w:rsidP="00B06B5F">
            <w:pPr>
              <w:pStyle w:val="Default"/>
              <w:spacing w:before="120"/>
              <w:ind w:left="360"/>
              <w:jc w:val="both"/>
              <w:rPr>
                <w:sz w:val="20"/>
                <w:szCs w:val="20"/>
              </w:rPr>
            </w:pPr>
            <w:r w:rsidRPr="00B06B5F">
              <w:rPr>
                <w:sz w:val="20"/>
                <w:szCs w:val="20"/>
              </w:rPr>
              <w:t xml:space="preserve">Zadaniem Partnera GUS w ramach projektu Otwarte dane plus </w:t>
            </w:r>
            <w:r w:rsidR="00C54FBA">
              <w:rPr>
                <w:sz w:val="20"/>
                <w:szCs w:val="20"/>
              </w:rPr>
              <w:t>było</w:t>
            </w:r>
            <w:r w:rsidRPr="00B06B5F">
              <w:rPr>
                <w:sz w:val="20"/>
                <w:szCs w:val="20"/>
              </w:rPr>
              <w:t xml:space="preserve"> dobudowanie interfejsu programistycznego API do zmodernizowanych i uzupełnionych zakresowo Dziedzinowych Baz Wiedzy (DBW). W ramach projektu Otwarte dane plus DBW zosta</w:t>
            </w:r>
            <w:r w:rsidR="00C54FBA">
              <w:rPr>
                <w:sz w:val="20"/>
                <w:szCs w:val="20"/>
              </w:rPr>
              <w:t>ły</w:t>
            </w:r>
            <w:r w:rsidRPr="00B06B5F">
              <w:rPr>
                <w:sz w:val="20"/>
                <w:szCs w:val="20"/>
              </w:rPr>
              <w:t xml:space="preserve"> zmodernizowane i rozbudowane o nowe funkcjonalności, a zakres informacyjny DBW zosta</w:t>
            </w:r>
            <w:r w:rsidR="00C54FBA">
              <w:rPr>
                <w:sz w:val="20"/>
                <w:szCs w:val="20"/>
              </w:rPr>
              <w:t>ł</w:t>
            </w:r>
            <w:r w:rsidRPr="00B06B5F">
              <w:rPr>
                <w:sz w:val="20"/>
                <w:szCs w:val="20"/>
              </w:rPr>
              <w:t xml:space="preserve"> poszerzony w znacznym stopniu. Modernizacja DBW pozwoli</w:t>
            </w:r>
            <w:r w:rsidR="00C54FBA">
              <w:rPr>
                <w:sz w:val="20"/>
                <w:szCs w:val="20"/>
              </w:rPr>
              <w:t>ła</w:t>
            </w:r>
            <w:r w:rsidRPr="00B06B5F">
              <w:rPr>
                <w:sz w:val="20"/>
                <w:szCs w:val="20"/>
              </w:rPr>
              <w:t xml:space="preserve"> także na udostępnianie danych gromadzonych w DBW na wyższym poziomie otwartości niż </w:t>
            </w:r>
            <w:r w:rsidR="00C54FBA">
              <w:rPr>
                <w:sz w:val="20"/>
                <w:szCs w:val="20"/>
              </w:rPr>
              <w:t>było</w:t>
            </w:r>
            <w:r w:rsidRPr="00B06B5F">
              <w:rPr>
                <w:sz w:val="20"/>
                <w:szCs w:val="20"/>
              </w:rPr>
              <w:t xml:space="preserve"> to możliwe przy stosowanych</w:t>
            </w:r>
            <w:r w:rsidR="00C54FBA">
              <w:rPr>
                <w:sz w:val="20"/>
                <w:szCs w:val="20"/>
              </w:rPr>
              <w:t xml:space="preserve"> dotychczas</w:t>
            </w:r>
            <w:r w:rsidRPr="00B06B5F">
              <w:rPr>
                <w:sz w:val="20"/>
                <w:szCs w:val="20"/>
              </w:rPr>
              <w:t xml:space="preserve"> rozwiązaniach.</w:t>
            </w:r>
            <w:r w:rsidR="00283D84">
              <w:rPr>
                <w:sz w:val="20"/>
                <w:szCs w:val="20"/>
              </w:rPr>
              <w:t xml:space="preserve"> </w:t>
            </w:r>
            <w:r w:rsidRPr="00B06B5F">
              <w:rPr>
                <w:sz w:val="20"/>
                <w:szCs w:val="20"/>
              </w:rPr>
              <w:t>Zbudowane i udostępnione API do DBW współgra</w:t>
            </w:r>
            <w:r w:rsidR="00C54FBA">
              <w:rPr>
                <w:sz w:val="20"/>
                <w:szCs w:val="20"/>
              </w:rPr>
              <w:t>ło</w:t>
            </w:r>
            <w:r w:rsidRPr="00B06B5F">
              <w:rPr>
                <w:sz w:val="20"/>
                <w:szCs w:val="20"/>
              </w:rPr>
              <w:t xml:space="preserve"> z realizacją Celu 3. Projektu Wrota Statystyki dotyczącego zwiększenia otwartości danych poprzez zapewnienie użytkownikom dostępu do danych w formatach odczytywalnych maszynowo, co ułatwia ponowne wykorzystanie danych. Zmodernizowane DBW </w:t>
            </w:r>
            <w:r w:rsidR="00C54FBA">
              <w:rPr>
                <w:sz w:val="20"/>
                <w:szCs w:val="20"/>
              </w:rPr>
              <w:t>są</w:t>
            </w:r>
            <w:r w:rsidRPr="00B06B5F">
              <w:rPr>
                <w:sz w:val="20"/>
                <w:szCs w:val="20"/>
              </w:rPr>
              <w:t xml:space="preserve"> elementem </w:t>
            </w:r>
            <w:r w:rsidR="00C54FBA">
              <w:rPr>
                <w:sz w:val="20"/>
                <w:szCs w:val="20"/>
              </w:rPr>
              <w:t>zbudowanej</w:t>
            </w:r>
            <w:r w:rsidRPr="00B06B5F">
              <w:rPr>
                <w:sz w:val="20"/>
                <w:szCs w:val="20"/>
              </w:rPr>
              <w:t xml:space="preserve"> w projekcie Wrota Statystyki „Platformy komunikacji i</w:t>
            </w:r>
            <w:r w:rsidR="00C54FBA">
              <w:rPr>
                <w:sz w:val="20"/>
                <w:szCs w:val="20"/>
              </w:rPr>
              <w:t> </w:t>
            </w:r>
            <w:r w:rsidRPr="00B06B5F">
              <w:rPr>
                <w:sz w:val="20"/>
                <w:szCs w:val="20"/>
              </w:rPr>
              <w:t>udostępniania wynikowych informacji statystycznych i innych zasobów informacyjnych”. Wypracowane w ramach projektu Otwarte dane plus procedury umożliwiające udostępnianie danych statystycznych wpisują się w</w:t>
            </w:r>
            <w:r w:rsidR="00C54FBA">
              <w:rPr>
                <w:sz w:val="20"/>
                <w:szCs w:val="20"/>
              </w:rPr>
              <w:t> </w:t>
            </w:r>
            <w:r w:rsidRPr="00B06B5F">
              <w:rPr>
                <w:sz w:val="20"/>
                <w:szCs w:val="20"/>
              </w:rPr>
              <w:t xml:space="preserve">realizowane w projekcie </w:t>
            </w:r>
            <w:r w:rsidRPr="00B06B5F">
              <w:rPr>
                <w:sz w:val="20"/>
                <w:szCs w:val="20"/>
              </w:rPr>
              <w:lastRenderedPageBreak/>
              <w:t>Wrota Statystyki procesy gromadzenia, przetwarzania i udostępniania danych statystycznych, działania dotyczące uwierzytelniania użytkowników zewnętrznych („Cyfrowa półka”) oraz przeszukiwania zgromadzonych zasobów (Portal Informacyjny GUS). Modernizacja DBW w</w:t>
            </w:r>
            <w:r w:rsidR="00C54FBA">
              <w:rPr>
                <w:sz w:val="20"/>
                <w:szCs w:val="20"/>
              </w:rPr>
              <w:t> </w:t>
            </w:r>
            <w:r w:rsidRPr="00B06B5F">
              <w:rPr>
                <w:sz w:val="20"/>
                <w:szCs w:val="20"/>
              </w:rPr>
              <w:t>ramach projektu Otwarte dane plus przyczyni</w:t>
            </w:r>
            <w:r w:rsidR="00C54FBA">
              <w:rPr>
                <w:sz w:val="20"/>
                <w:szCs w:val="20"/>
              </w:rPr>
              <w:t>ła</w:t>
            </w:r>
            <w:r w:rsidRPr="00B06B5F">
              <w:rPr>
                <w:sz w:val="20"/>
                <w:szCs w:val="20"/>
              </w:rPr>
              <w:t xml:space="preserve"> się do zwiększenia dostępności dla użytkowników danych oraz opisujących je metadanych.</w:t>
            </w:r>
          </w:p>
          <w:p w14:paraId="15CBEDFE" w14:textId="77777777" w:rsidR="00884CF8" w:rsidRPr="00B06B5F" w:rsidRDefault="00884CF8" w:rsidP="00B06B5F">
            <w:pPr>
              <w:pStyle w:val="Default"/>
              <w:spacing w:before="120"/>
              <w:ind w:left="360"/>
              <w:jc w:val="both"/>
              <w:rPr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 xml:space="preserve">Aktualny stan integracji: </w:t>
            </w:r>
            <w:r w:rsidR="0060192F">
              <w:rPr>
                <w:sz w:val="20"/>
                <w:szCs w:val="20"/>
              </w:rPr>
              <w:t>wdrożony</w:t>
            </w:r>
          </w:p>
          <w:p w14:paraId="4B75E644" w14:textId="77777777" w:rsidR="00884CF8" w:rsidRPr="00B06B5F" w:rsidRDefault="00884CF8" w:rsidP="00753BC2">
            <w:pPr>
              <w:pStyle w:val="Default"/>
              <w:numPr>
                <w:ilvl w:val="0"/>
                <w:numId w:val="18"/>
              </w:numPr>
              <w:spacing w:before="120"/>
              <w:jc w:val="both"/>
              <w:rPr>
                <w:b/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>System Monitorowania Usług Publicznych – wdrożenie SMUP</w:t>
            </w:r>
          </w:p>
          <w:p w14:paraId="050F9300" w14:textId="77777777" w:rsidR="00884CF8" w:rsidRPr="00B06B5F" w:rsidRDefault="00884CF8" w:rsidP="00B06B5F">
            <w:pPr>
              <w:pStyle w:val="Default"/>
              <w:spacing w:before="120"/>
              <w:ind w:left="360"/>
              <w:jc w:val="both"/>
              <w:rPr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 xml:space="preserve">Opis zależności: </w:t>
            </w:r>
            <w:r w:rsidRPr="00B06B5F">
              <w:rPr>
                <w:sz w:val="20"/>
                <w:szCs w:val="20"/>
              </w:rPr>
              <w:t>korzystanie</w:t>
            </w:r>
          </w:p>
          <w:p w14:paraId="418727BD" w14:textId="77777777" w:rsidR="00884CF8" w:rsidRPr="00B06B5F" w:rsidRDefault="00884CF8" w:rsidP="00B06B5F">
            <w:pPr>
              <w:pStyle w:val="Default"/>
              <w:spacing w:before="120"/>
              <w:ind w:left="360"/>
              <w:jc w:val="both"/>
              <w:rPr>
                <w:sz w:val="20"/>
                <w:szCs w:val="20"/>
              </w:rPr>
            </w:pPr>
            <w:r w:rsidRPr="00B06B5F">
              <w:rPr>
                <w:sz w:val="20"/>
                <w:szCs w:val="20"/>
              </w:rPr>
              <w:t>Realizacja celów projektu Systemu Monitorowania Usług Publicznych – wdrożenie SMUP wymaga</w:t>
            </w:r>
            <w:r w:rsidR="00C54FBA">
              <w:rPr>
                <w:sz w:val="20"/>
                <w:szCs w:val="20"/>
              </w:rPr>
              <w:t>ło</w:t>
            </w:r>
            <w:r w:rsidRPr="00B06B5F">
              <w:rPr>
                <w:sz w:val="20"/>
                <w:szCs w:val="20"/>
              </w:rPr>
              <w:t xml:space="preserve"> integracji modułów systemu z</w:t>
            </w:r>
            <w:r w:rsidR="00854100">
              <w:rPr>
                <w:sz w:val="20"/>
                <w:szCs w:val="20"/>
              </w:rPr>
              <w:t> </w:t>
            </w:r>
            <w:r w:rsidRPr="00B06B5F">
              <w:rPr>
                <w:sz w:val="20"/>
                <w:szCs w:val="20"/>
              </w:rPr>
              <w:t>istniejącą architekturą systemów informatycznych oraz integracji z produktami projektu Wrota Statystyki oraz KSZBI.</w:t>
            </w:r>
          </w:p>
          <w:p w14:paraId="790C5519" w14:textId="77777777" w:rsidR="00884CF8" w:rsidRPr="00B06B5F" w:rsidRDefault="00884CF8" w:rsidP="00B06B5F">
            <w:pPr>
              <w:pStyle w:val="Default"/>
              <w:spacing w:before="120"/>
              <w:ind w:left="360"/>
              <w:jc w:val="both"/>
              <w:rPr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>Aktualny stan integracji:</w:t>
            </w:r>
            <w:r w:rsidRPr="00B06B5F">
              <w:rPr>
                <w:sz w:val="20"/>
                <w:szCs w:val="20"/>
              </w:rPr>
              <w:t xml:space="preserve"> </w:t>
            </w:r>
            <w:r w:rsidR="0060192F">
              <w:rPr>
                <w:sz w:val="20"/>
                <w:szCs w:val="20"/>
              </w:rPr>
              <w:t>wdrożony</w:t>
            </w:r>
          </w:p>
          <w:p w14:paraId="69299F4F" w14:textId="77777777" w:rsidR="00884CF8" w:rsidRPr="00B06B5F" w:rsidRDefault="00884CF8" w:rsidP="00753BC2">
            <w:pPr>
              <w:pStyle w:val="Default"/>
              <w:numPr>
                <w:ilvl w:val="0"/>
                <w:numId w:val="18"/>
              </w:numPr>
              <w:spacing w:before="120"/>
              <w:jc w:val="both"/>
              <w:rPr>
                <w:b/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>Przestrzenne Dane Statystyczne w Systemie Informacyjnym Państwa (PDS)</w:t>
            </w:r>
          </w:p>
          <w:p w14:paraId="7CD18405" w14:textId="77777777" w:rsidR="00884CF8" w:rsidRPr="00B06B5F" w:rsidRDefault="00884CF8" w:rsidP="00B06B5F">
            <w:pPr>
              <w:pStyle w:val="Default"/>
              <w:spacing w:before="120"/>
              <w:ind w:left="360"/>
              <w:jc w:val="both"/>
              <w:rPr>
                <w:sz w:val="20"/>
                <w:szCs w:val="20"/>
              </w:rPr>
            </w:pPr>
            <w:r w:rsidRPr="00B06B5F">
              <w:rPr>
                <w:b/>
                <w:sz w:val="20"/>
                <w:szCs w:val="20"/>
              </w:rPr>
              <w:t xml:space="preserve">Opis zależności: </w:t>
            </w:r>
            <w:r w:rsidRPr="00B06B5F">
              <w:rPr>
                <w:sz w:val="20"/>
                <w:szCs w:val="20"/>
              </w:rPr>
              <w:t>uzupełnianie się</w:t>
            </w:r>
          </w:p>
          <w:p w14:paraId="0CC2AA5B" w14:textId="77777777" w:rsidR="00884CF8" w:rsidRPr="00B06B5F" w:rsidRDefault="00884CF8" w:rsidP="00B06B5F">
            <w:pPr>
              <w:pStyle w:val="Default"/>
              <w:spacing w:before="120"/>
              <w:ind w:left="360"/>
              <w:jc w:val="both"/>
              <w:rPr>
                <w:sz w:val="20"/>
                <w:szCs w:val="20"/>
              </w:rPr>
            </w:pPr>
            <w:r w:rsidRPr="00B06B5F">
              <w:rPr>
                <w:sz w:val="20"/>
                <w:szCs w:val="20"/>
              </w:rPr>
              <w:t xml:space="preserve">Celem projektu PDS </w:t>
            </w:r>
            <w:r w:rsidR="00C54FBA">
              <w:rPr>
                <w:sz w:val="20"/>
                <w:szCs w:val="20"/>
              </w:rPr>
              <w:t>było</w:t>
            </w:r>
            <w:r w:rsidRPr="00B06B5F">
              <w:rPr>
                <w:sz w:val="20"/>
                <w:szCs w:val="20"/>
              </w:rPr>
              <w:t xml:space="preserve"> poszerzenie zakresu oraz dostępności informacji statystycznych i metod analiz geostatystycznych wykorzystujących zasoby statystyki publicznej. Wykonawca PDS oprac</w:t>
            </w:r>
            <w:r w:rsidR="00C54FBA">
              <w:rPr>
                <w:sz w:val="20"/>
                <w:szCs w:val="20"/>
              </w:rPr>
              <w:t>ował</w:t>
            </w:r>
            <w:r w:rsidRPr="00B06B5F">
              <w:rPr>
                <w:sz w:val="20"/>
                <w:szCs w:val="20"/>
              </w:rPr>
              <w:t xml:space="preserve"> specyfikację interfejsu (API) pomiędzy PDS, a Analitycznym Systemem Przetwarzania Danych. </w:t>
            </w:r>
          </w:p>
          <w:p w14:paraId="230E2653" w14:textId="77777777" w:rsidR="00884CF8" w:rsidRPr="00B06B5F" w:rsidRDefault="00884CF8" w:rsidP="00B06B5F">
            <w:pPr>
              <w:spacing w:before="120"/>
              <w:ind w:left="357"/>
              <w:rPr>
                <w:rFonts w:ascii="Arial" w:hAnsi="Arial" w:cs="Arial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Aktualny stan integracji: </w:t>
            </w:r>
            <w:r w:rsidR="0060192F">
              <w:rPr>
                <w:rFonts w:ascii="Arial" w:hAnsi="Arial" w:cs="Arial"/>
                <w:color w:val="000000"/>
                <w:sz w:val="20"/>
                <w:szCs w:val="20"/>
              </w:rPr>
              <w:t>wdrożony</w:t>
            </w:r>
          </w:p>
        </w:tc>
      </w:tr>
    </w:tbl>
    <w:p w14:paraId="01D61154" w14:textId="77777777" w:rsidR="00BB059E" w:rsidRPr="00B06B5F" w:rsidRDefault="00BB059E" w:rsidP="005A5812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Style w:val="Nagwek3Znak"/>
          <w:rFonts w:ascii="Arial" w:eastAsia="Calibri" w:hAnsi="Arial" w:cs="Arial"/>
          <w:color w:val="000000"/>
          <w:sz w:val="20"/>
          <w:szCs w:val="20"/>
        </w:rPr>
      </w:pPr>
      <w:r w:rsidRPr="00B06B5F">
        <w:rPr>
          <w:rStyle w:val="Nagwek2Znak"/>
          <w:rFonts w:ascii="Arial" w:eastAsia="Calibri" w:hAnsi="Arial" w:cs="Arial"/>
          <w:b/>
          <w:color w:val="000000"/>
          <w:sz w:val="24"/>
          <w:szCs w:val="24"/>
        </w:rPr>
        <w:lastRenderedPageBreak/>
        <w:t>R</w:t>
      </w:r>
      <w:r w:rsidR="00304D04" w:rsidRPr="00B06B5F">
        <w:rPr>
          <w:rStyle w:val="Nagwek2Znak"/>
          <w:rFonts w:ascii="Arial" w:eastAsia="Calibri" w:hAnsi="Arial" w:cs="Arial"/>
          <w:b/>
          <w:color w:val="000000"/>
          <w:sz w:val="24"/>
          <w:szCs w:val="24"/>
        </w:rPr>
        <w:t>yzyka</w:t>
      </w:r>
      <w:r w:rsidR="00B41415" w:rsidRPr="00B06B5F">
        <w:rPr>
          <w:rStyle w:val="Nagwek3Znak"/>
          <w:rFonts w:ascii="Arial" w:eastAsia="Calibri" w:hAnsi="Arial" w:cs="Arial"/>
          <w:b/>
          <w:color w:val="000000"/>
        </w:rPr>
        <w:t xml:space="preserve"> </w:t>
      </w:r>
    </w:p>
    <w:p w14:paraId="0C6363AA" w14:textId="77777777" w:rsidR="00CF2E64" w:rsidRPr="00B06B5F" w:rsidRDefault="00CF2E64" w:rsidP="00F25348">
      <w:pPr>
        <w:spacing w:after="120"/>
        <w:rPr>
          <w:rFonts w:ascii="Arial" w:hAnsi="Arial" w:cs="Arial"/>
          <w:color w:val="000000"/>
          <w:sz w:val="20"/>
          <w:szCs w:val="20"/>
        </w:rPr>
      </w:pPr>
      <w:r w:rsidRPr="00B06B5F">
        <w:rPr>
          <w:rFonts w:ascii="Arial" w:hAnsi="Arial" w:cs="Arial"/>
          <w:b/>
          <w:color w:val="000000"/>
          <w:sz w:val="20"/>
          <w:szCs w:val="20"/>
        </w:rPr>
        <w:t>Ryzyka wpływające na realizację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2"/>
        <w:gridCol w:w="1418"/>
        <w:gridCol w:w="2046"/>
        <w:gridCol w:w="2944"/>
      </w:tblGrid>
      <w:tr w:rsidR="00A76DD2" w:rsidRPr="00F77A26" w14:paraId="432874CE" w14:textId="77777777" w:rsidTr="008B2147">
        <w:trPr>
          <w:tblHeader/>
        </w:trPr>
        <w:tc>
          <w:tcPr>
            <w:tcW w:w="3232" w:type="dxa"/>
            <w:shd w:val="clear" w:color="auto" w:fill="D0CECE"/>
            <w:vAlign w:val="center"/>
          </w:tcPr>
          <w:p w14:paraId="5BF32150" w14:textId="77777777" w:rsidR="00322614" w:rsidRPr="00B06B5F" w:rsidRDefault="00322614" w:rsidP="00B33689">
            <w:pPr>
              <w:spacing w:after="12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/>
            <w:vAlign w:val="center"/>
          </w:tcPr>
          <w:p w14:paraId="1951DF82" w14:textId="77777777" w:rsidR="00322614" w:rsidRPr="00B06B5F" w:rsidRDefault="00322614" w:rsidP="00B33689">
            <w:pPr>
              <w:spacing w:after="12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Siła oddziaływania </w:t>
            </w:r>
          </w:p>
        </w:tc>
        <w:tc>
          <w:tcPr>
            <w:tcW w:w="2046" w:type="dxa"/>
            <w:shd w:val="clear" w:color="auto" w:fill="D0CECE"/>
          </w:tcPr>
          <w:p w14:paraId="74F84688" w14:textId="77777777" w:rsidR="00322614" w:rsidRPr="00B06B5F" w:rsidRDefault="00322614" w:rsidP="00B33689">
            <w:pPr>
              <w:spacing w:after="12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944" w:type="dxa"/>
            <w:shd w:val="clear" w:color="auto" w:fill="D0CECE"/>
            <w:vAlign w:val="center"/>
          </w:tcPr>
          <w:p w14:paraId="73B6B41B" w14:textId="77777777" w:rsidR="00322614" w:rsidRPr="00B06B5F" w:rsidRDefault="00322614" w:rsidP="003844BA">
            <w:pPr>
              <w:spacing w:after="12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b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60192F" w:rsidRPr="00F77A26" w14:paraId="10C7739C" w14:textId="77777777" w:rsidTr="008B2147">
        <w:tc>
          <w:tcPr>
            <w:tcW w:w="3232" w:type="dxa"/>
            <w:shd w:val="clear" w:color="auto" w:fill="auto"/>
          </w:tcPr>
          <w:p w14:paraId="0215EC90" w14:textId="77777777" w:rsidR="0060192F" w:rsidRPr="00B06B5F" w:rsidRDefault="00270298" w:rsidP="0060192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Niewydatkowanie środków </w:t>
            </w:r>
            <w:r w:rsidR="00E24B35">
              <w:rPr>
                <w:rFonts w:ascii="Arial" w:hAnsi="Arial" w:cs="Arial"/>
                <w:sz w:val="20"/>
                <w:szCs w:val="20"/>
              </w:rPr>
              <w:t>europejskich</w:t>
            </w:r>
            <w:r>
              <w:rPr>
                <w:rFonts w:ascii="Arial" w:hAnsi="Arial" w:cs="Arial"/>
                <w:sz w:val="20"/>
                <w:szCs w:val="20"/>
              </w:rPr>
              <w:t xml:space="preserve"> na realizację </w:t>
            </w:r>
            <w:r w:rsidR="00963DF1">
              <w:rPr>
                <w:rFonts w:ascii="Arial" w:hAnsi="Arial" w:cs="Arial"/>
                <w:sz w:val="20"/>
                <w:szCs w:val="20"/>
              </w:rPr>
              <w:t xml:space="preserve">umowy na </w:t>
            </w:r>
            <w:r w:rsidR="00963DF1"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="00963DF1" w:rsidRPr="00E234AD">
              <w:rPr>
                <w:rFonts w:ascii="Arial" w:eastAsia="Times New Roman" w:hAnsi="Arial" w:cs="Arial"/>
                <w:sz w:val="20"/>
                <w:szCs w:val="20"/>
              </w:rPr>
              <w:t>rganizacj</w:t>
            </w:r>
            <w:r w:rsidR="00963DF1">
              <w:rPr>
                <w:rFonts w:ascii="Arial" w:eastAsia="Times New Roman" w:hAnsi="Arial" w:cs="Arial"/>
                <w:sz w:val="20"/>
                <w:szCs w:val="20"/>
              </w:rPr>
              <w:t>ę</w:t>
            </w:r>
            <w:r w:rsidR="00963DF1" w:rsidRPr="00E234AD">
              <w:rPr>
                <w:rFonts w:ascii="Arial" w:eastAsia="Times New Roman" w:hAnsi="Arial" w:cs="Arial"/>
                <w:sz w:val="20"/>
                <w:szCs w:val="20"/>
              </w:rPr>
              <w:t xml:space="preserve"> i przeprowadzenie szkoleń z administrowania i rozwijania CMS opartego na open source Drupal</w:t>
            </w:r>
            <w:r w:rsidR="00963DF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1E210F1B" w14:textId="77777777" w:rsidR="0060192F" w:rsidRPr="00B06B5F" w:rsidRDefault="00C8448D" w:rsidP="006019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</w:t>
            </w:r>
            <w:r w:rsidR="0086053F">
              <w:rPr>
                <w:rFonts w:ascii="Arial" w:hAnsi="Arial" w:cs="Arial"/>
                <w:color w:val="000000"/>
                <w:sz w:val="20"/>
                <w:szCs w:val="20"/>
              </w:rPr>
              <w:t>rednie</w:t>
            </w:r>
          </w:p>
        </w:tc>
        <w:tc>
          <w:tcPr>
            <w:tcW w:w="2046" w:type="dxa"/>
            <w:shd w:val="clear" w:color="auto" w:fill="auto"/>
          </w:tcPr>
          <w:p w14:paraId="754D3A87" w14:textId="77777777" w:rsidR="0060192F" w:rsidRPr="00B06B5F" w:rsidRDefault="0086053F" w:rsidP="0060192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Znikome</w:t>
            </w:r>
          </w:p>
        </w:tc>
        <w:tc>
          <w:tcPr>
            <w:tcW w:w="2944" w:type="dxa"/>
            <w:shd w:val="clear" w:color="auto" w:fill="auto"/>
          </w:tcPr>
          <w:p w14:paraId="2ECB34F8" w14:textId="77777777" w:rsidR="00472816" w:rsidRPr="007F6680" w:rsidRDefault="005B4A3E" w:rsidP="007F6680">
            <w:pPr>
              <w:pStyle w:val="Akapitzlist"/>
              <w:numPr>
                <w:ilvl w:val="0"/>
                <w:numId w:val="28"/>
              </w:numPr>
              <w:spacing w:after="0" w:line="276" w:lineRule="auto"/>
              <w:ind w:hanging="357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Działania zaradcze</w:t>
            </w:r>
            <w:r w:rsidR="00B228D6" w:rsidRPr="00B228D6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44BBE589" w14:textId="77777777" w:rsidR="00472816" w:rsidRPr="00116B85" w:rsidRDefault="00951A88" w:rsidP="00472816">
            <w:pPr>
              <w:pStyle w:val="Legenda"/>
              <w:numPr>
                <w:ilvl w:val="0"/>
                <w:numId w:val="29"/>
              </w:numPr>
              <w:ind w:hanging="357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116B85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Z uwagi na rezygnację pierwszego w</w:t>
            </w:r>
            <w:r w:rsidR="004C056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 </w:t>
            </w:r>
            <w:r w:rsidRPr="00116B85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rankingu Wykonawcy, wobec którego występowały wątpliwości od udziału w postępowaniu, procedowanie postępowania zostało wznowione. </w:t>
            </w:r>
            <w:r w:rsidR="00472816" w:rsidRPr="00116B85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lastRenderedPageBreak/>
              <w:t>Czynności w</w:t>
            </w:r>
            <w:r w:rsidR="004C056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 </w:t>
            </w:r>
            <w:r w:rsidR="00472816" w:rsidRPr="00116B85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postępowaniu podjęto wobec Wykonawcy znajdującego się na drugim miejscu w</w:t>
            </w:r>
            <w:r w:rsidR="004C056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 </w:t>
            </w:r>
            <w:r w:rsidR="00472816" w:rsidRPr="00116B85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rankingu.</w:t>
            </w:r>
          </w:p>
          <w:p w14:paraId="776191A2" w14:textId="77777777" w:rsidR="00951A88" w:rsidRPr="00116B85" w:rsidRDefault="00951A88" w:rsidP="00472816">
            <w:pPr>
              <w:pStyle w:val="Legenda"/>
              <w:numPr>
                <w:ilvl w:val="0"/>
                <w:numId w:val="29"/>
              </w:numPr>
              <w:ind w:hanging="357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116B85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29.11.2023 r. podpisano </w:t>
            </w:r>
            <w:r w:rsidR="00472816" w:rsidRPr="00116B85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umowę z</w:t>
            </w:r>
            <w:r w:rsidR="004C056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 </w:t>
            </w:r>
            <w:r w:rsidR="00472816" w:rsidRPr="00116B85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drugim </w:t>
            </w:r>
            <w:r w:rsidRPr="00116B85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Wykonawcą.</w:t>
            </w:r>
          </w:p>
          <w:p w14:paraId="751CDE06" w14:textId="77777777" w:rsidR="005B4A3E" w:rsidRPr="00B228D6" w:rsidRDefault="005B4A3E" w:rsidP="00753BC2">
            <w:pPr>
              <w:pStyle w:val="Legenda"/>
              <w:numPr>
                <w:ilvl w:val="0"/>
                <w:numId w:val="28"/>
              </w:numPr>
              <w:ind w:hanging="357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Oczekiwane efekty:</w:t>
            </w:r>
          </w:p>
          <w:p w14:paraId="6F7E74DA" w14:textId="77777777" w:rsidR="007F6680" w:rsidRDefault="0086053F" w:rsidP="007F6680">
            <w:pPr>
              <w:pStyle w:val="Legenda"/>
              <w:numPr>
                <w:ilvl w:val="0"/>
                <w:numId w:val="30"/>
              </w:numPr>
              <w:ind w:hanging="357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Realizacja umowy zg</w:t>
            </w:r>
            <w:r w:rsidR="00C8448D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od</w:t>
            </w:r>
            <w: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nie z przyjętym harmonogramem</w:t>
            </w:r>
            <w:r w:rsidR="00116B85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.</w:t>
            </w:r>
          </w:p>
          <w:p w14:paraId="6155C5F4" w14:textId="77777777" w:rsidR="005B4A3E" w:rsidRPr="007F6680" w:rsidRDefault="0086053F" w:rsidP="007F6680">
            <w:pPr>
              <w:pStyle w:val="Legenda"/>
              <w:numPr>
                <w:ilvl w:val="0"/>
                <w:numId w:val="30"/>
              </w:numPr>
              <w:ind w:hanging="357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116B85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Wydatkowanie środków zaplanowanych na to zdanie</w:t>
            </w:r>
            <w:r w:rsidR="00116B85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.</w:t>
            </w:r>
          </w:p>
          <w:p w14:paraId="32981E19" w14:textId="77777777" w:rsidR="0060192F" w:rsidRPr="00B228D6" w:rsidRDefault="00480C5D" w:rsidP="00753BC2">
            <w:pPr>
              <w:pStyle w:val="Legenda"/>
              <w:numPr>
                <w:ilvl w:val="0"/>
                <w:numId w:val="28"/>
              </w:numPr>
              <w:ind w:hanging="357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Ryzyko z</w:t>
            </w:r>
            <w:r w:rsidR="004D42ED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amknięte</w:t>
            </w:r>
            <w:r w:rsidR="009B57A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. Z</w:t>
            </w:r>
            <w:r w:rsidR="004C0563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 </w:t>
            </w:r>
            <w:r w:rsidR="009B57A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uwagi na podpisanie umowy oraz wydatkowanie środków przeznaczonych na ten cel z projektu ryzyko zostało zlikwidowane.</w:t>
            </w:r>
          </w:p>
        </w:tc>
      </w:tr>
      <w:tr w:rsidR="00963DF1" w:rsidRPr="00B228D6" w14:paraId="6693A0DE" w14:textId="77777777" w:rsidTr="00B21EA0">
        <w:tc>
          <w:tcPr>
            <w:tcW w:w="3232" w:type="dxa"/>
            <w:shd w:val="clear" w:color="auto" w:fill="auto"/>
          </w:tcPr>
          <w:p w14:paraId="4EAAE8EF" w14:textId="77777777" w:rsidR="00963DF1" w:rsidRPr="00B06B5F" w:rsidRDefault="00963DF1" w:rsidP="00B21EA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D1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Niezrealizowanie określonych zadań przez wykonawcę Wsparcia IT </w:t>
            </w:r>
          </w:p>
        </w:tc>
        <w:tc>
          <w:tcPr>
            <w:tcW w:w="1418" w:type="dxa"/>
            <w:shd w:val="clear" w:color="auto" w:fill="auto"/>
          </w:tcPr>
          <w:p w14:paraId="0DB6FAAF" w14:textId="77777777" w:rsidR="00963DF1" w:rsidRPr="00B06B5F" w:rsidRDefault="00963DF1" w:rsidP="00B21E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046" w:type="dxa"/>
            <w:shd w:val="clear" w:color="auto" w:fill="auto"/>
          </w:tcPr>
          <w:p w14:paraId="3FBBC798" w14:textId="77777777" w:rsidR="00963DF1" w:rsidRPr="00B06B5F" w:rsidRDefault="0086053F" w:rsidP="00B21EA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Znikome</w:t>
            </w:r>
            <w:r w:rsidR="00963DF1" w:rsidRPr="00F91D1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44" w:type="dxa"/>
            <w:shd w:val="clear" w:color="auto" w:fill="auto"/>
          </w:tcPr>
          <w:p w14:paraId="21E4D8A7" w14:textId="77777777" w:rsidR="00963DF1" w:rsidRPr="00B228D6" w:rsidRDefault="00963DF1" w:rsidP="00753BC2">
            <w:pPr>
              <w:pStyle w:val="Akapitzlist"/>
              <w:numPr>
                <w:ilvl w:val="0"/>
                <w:numId w:val="31"/>
              </w:numPr>
              <w:spacing w:after="0" w:line="276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63584E9D" w14:textId="77777777" w:rsidR="00963DF1" w:rsidRPr="00B228D6" w:rsidRDefault="00963DF1" w:rsidP="00753BC2">
            <w:pPr>
              <w:pStyle w:val="Akapitzlist"/>
              <w:numPr>
                <w:ilvl w:val="0"/>
                <w:numId w:val="29"/>
              </w:numPr>
              <w:spacing w:after="0" w:line="276" w:lineRule="auto"/>
              <w:ind w:hanging="357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Zwiększenie roli metodyki wytwórczej podczas wykonywania zadań.</w:t>
            </w:r>
          </w:p>
          <w:p w14:paraId="4DCCD5F8" w14:textId="77777777" w:rsidR="00963DF1" w:rsidRPr="00B228D6" w:rsidRDefault="00963DF1" w:rsidP="00753BC2">
            <w:pPr>
              <w:pStyle w:val="Akapitzlist"/>
              <w:numPr>
                <w:ilvl w:val="0"/>
                <w:numId w:val="29"/>
              </w:numPr>
              <w:spacing w:after="0" w:line="276" w:lineRule="auto"/>
              <w:ind w:hanging="357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Monitorowanie Wykonawcy zadań i stała współpraca zespołów.</w:t>
            </w:r>
          </w:p>
          <w:p w14:paraId="46396B60" w14:textId="77777777" w:rsidR="00963DF1" w:rsidRPr="00B228D6" w:rsidRDefault="00963DF1" w:rsidP="00753BC2">
            <w:pPr>
              <w:pStyle w:val="Akapitzlist"/>
              <w:numPr>
                <w:ilvl w:val="0"/>
                <w:numId w:val="29"/>
              </w:numPr>
              <w:spacing w:after="0" w:line="276" w:lineRule="auto"/>
              <w:ind w:hanging="357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Zwiększenie nadzoru Kierownika Projektu nad realizacją zadania.</w:t>
            </w:r>
          </w:p>
          <w:p w14:paraId="23D92B60" w14:textId="77777777" w:rsidR="00963DF1" w:rsidRDefault="00963DF1" w:rsidP="00753BC2">
            <w:pPr>
              <w:pStyle w:val="Legenda"/>
              <w:numPr>
                <w:ilvl w:val="0"/>
                <w:numId w:val="29"/>
              </w:numPr>
              <w:ind w:hanging="357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Uruchomienie dodatkowych zasobów Beneficjenta.</w:t>
            </w:r>
          </w:p>
          <w:p w14:paraId="5D61D21F" w14:textId="77777777" w:rsidR="00963DF1" w:rsidRPr="00E5348A" w:rsidRDefault="00963DF1" w:rsidP="00753BC2">
            <w:pPr>
              <w:pStyle w:val="Legenda"/>
              <w:numPr>
                <w:ilvl w:val="0"/>
                <w:numId w:val="29"/>
              </w:numPr>
              <w:ind w:hanging="357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Z</w:t>
            </w:r>
            <w:r w:rsidRPr="0039195D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atrudnienie specjalistów IT ze środków projektowych</w:t>
            </w:r>
            <w: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.</w:t>
            </w:r>
          </w:p>
          <w:p w14:paraId="0CC6DDB6" w14:textId="77777777" w:rsidR="00963DF1" w:rsidRPr="00B228D6" w:rsidRDefault="00963DF1" w:rsidP="00753BC2">
            <w:pPr>
              <w:pStyle w:val="Legenda"/>
              <w:numPr>
                <w:ilvl w:val="0"/>
                <w:numId w:val="31"/>
              </w:numPr>
              <w:ind w:hanging="357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Oczekiwane efekty:</w:t>
            </w:r>
          </w:p>
          <w:p w14:paraId="4434388D" w14:textId="77777777" w:rsidR="00963DF1" w:rsidRPr="00B228D6" w:rsidRDefault="00963DF1" w:rsidP="00753BC2">
            <w:pPr>
              <w:pStyle w:val="Legenda"/>
              <w:numPr>
                <w:ilvl w:val="0"/>
                <w:numId w:val="30"/>
              </w:numPr>
              <w:ind w:hanging="357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Opracowanie Portalu Informacyjnego w</w:t>
            </w:r>
            <w:r w:rsidR="004C0563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 </w:t>
            </w: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wersji minimum.</w:t>
            </w:r>
          </w:p>
          <w:p w14:paraId="226A6439" w14:textId="77777777" w:rsidR="00963DF1" w:rsidRPr="00B228D6" w:rsidRDefault="00480C5D" w:rsidP="00753BC2">
            <w:pPr>
              <w:pStyle w:val="Legenda"/>
              <w:numPr>
                <w:ilvl w:val="0"/>
                <w:numId w:val="31"/>
              </w:numPr>
              <w:ind w:hanging="357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Ryzyko zamknięte</w:t>
            </w:r>
            <w:r w:rsidR="00963DF1"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.</w:t>
            </w:r>
            <w:r w:rsidR="009B57A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 Zad</w:t>
            </w:r>
            <w:r w:rsidR="007F6680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a</w:t>
            </w:r>
            <w:r w:rsidR="009B57A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nie w postaci PI 2.0 zostało zrealizowane.</w:t>
            </w:r>
          </w:p>
        </w:tc>
      </w:tr>
      <w:tr w:rsidR="00B630D9" w:rsidRPr="00F77A26" w14:paraId="55D3DDAF" w14:textId="77777777" w:rsidTr="008B2147">
        <w:tc>
          <w:tcPr>
            <w:tcW w:w="3232" w:type="dxa"/>
            <w:shd w:val="clear" w:color="auto" w:fill="auto"/>
          </w:tcPr>
          <w:p w14:paraId="488F4D66" w14:textId="77777777" w:rsidR="00B630D9" w:rsidRPr="00B06B5F" w:rsidRDefault="00B630D9" w:rsidP="00B630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91D1F">
              <w:rPr>
                <w:rFonts w:ascii="Arial" w:hAnsi="Arial" w:cs="Arial"/>
                <w:color w:val="000000"/>
                <w:sz w:val="20"/>
                <w:szCs w:val="20"/>
              </w:rPr>
              <w:t xml:space="preserve">Ograniczona liczba pracowników Beneficjenta o określonych kompetencjach do przeprowadzenia </w:t>
            </w:r>
            <w:r w:rsidRPr="00F91D1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szkoleń wewnętrznych dla administratorów merytorycznych portali, redaktorów zatwierdzających oraz redaktorów z zakresu obsługi CMS Drupal i jego funkcjonalności</w:t>
            </w:r>
          </w:p>
        </w:tc>
        <w:tc>
          <w:tcPr>
            <w:tcW w:w="1418" w:type="dxa"/>
            <w:shd w:val="clear" w:color="auto" w:fill="auto"/>
          </w:tcPr>
          <w:p w14:paraId="3C991959" w14:textId="77777777" w:rsidR="00B630D9" w:rsidRPr="00B06B5F" w:rsidRDefault="00151A80" w:rsidP="00B630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2046" w:type="dxa"/>
            <w:shd w:val="clear" w:color="auto" w:fill="auto"/>
          </w:tcPr>
          <w:p w14:paraId="586E3642" w14:textId="77777777" w:rsidR="00B630D9" w:rsidRPr="00B06B5F" w:rsidRDefault="00C8448D" w:rsidP="00B630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="009B57AF">
              <w:rPr>
                <w:rFonts w:ascii="Arial" w:hAnsi="Arial" w:cs="Arial"/>
                <w:color w:val="000000"/>
                <w:sz w:val="20"/>
                <w:szCs w:val="20"/>
              </w:rPr>
              <w:t>nikome</w:t>
            </w:r>
            <w:r w:rsidR="009B57AF" w:rsidRPr="00F91D1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44" w:type="dxa"/>
            <w:shd w:val="clear" w:color="auto" w:fill="auto"/>
          </w:tcPr>
          <w:p w14:paraId="17247465" w14:textId="77777777" w:rsidR="00151A80" w:rsidRPr="00B228D6" w:rsidRDefault="00151A80" w:rsidP="00753BC2">
            <w:pPr>
              <w:pStyle w:val="Legenda"/>
              <w:numPr>
                <w:ilvl w:val="0"/>
                <w:numId w:val="26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Działania zaradcze:</w:t>
            </w:r>
          </w:p>
          <w:p w14:paraId="6C92082D" w14:textId="77777777" w:rsidR="00151A80" w:rsidRDefault="00151A80" w:rsidP="00753BC2">
            <w:pPr>
              <w:pStyle w:val="Legenda"/>
              <w:numPr>
                <w:ilvl w:val="0"/>
                <w:numId w:val="30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Podnoszenie kompetencji podczas </w:t>
            </w: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lastRenderedPageBreak/>
              <w:t xml:space="preserve">realizacji </w:t>
            </w:r>
            <w:r w:rsidR="003C3A6C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P</w:t>
            </w: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rojektu.</w:t>
            </w:r>
          </w:p>
          <w:p w14:paraId="39509D1C" w14:textId="77777777" w:rsidR="002322F9" w:rsidRPr="002322F9" w:rsidRDefault="002322F9" w:rsidP="00753BC2">
            <w:pPr>
              <w:pStyle w:val="Legenda"/>
              <w:numPr>
                <w:ilvl w:val="0"/>
                <w:numId w:val="30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2322F9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Zakup usługi szkoleniowej z</w:t>
            </w:r>
            <w:r w:rsidR="004C0563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 </w:t>
            </w:r>
            <w:r w:rsidRPr="002322F9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zakresu narzędzi DRUPAL</w:t>
            </w:r>
            <w:r w:rsidR="003C3A6C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.</w:t>
            </w:r>
          </w:p>
          <w:p w14:paraId="64A81143" w14:textId="77777777" w:rsidR="00151A80" w:rsidRPr="00B228D6" w:rsidRDefault="00151A80" w:rsidP="00753BC2">
            <w:pPr>
              <w:pStyle w:val="Legenda"/>
              <w:numPr>
                <w:ilvl w:val="0"/>
                <w:numId w:val="27"/>
              </w:numPr>
              <w:ind w:left="674" w:hanging="284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Pozyskiwanie wiedzy od Wykonawcy.</w:t>
            </w:r>
          </w:p>
          <w:p w14:paraId="1EAB2C3B" w14:textId="77777777" w:rsidR="00B630D9" w:rsidRPr="00B228D6" w:rsidRDefault="00B630D9" w:rsidP="00753BC2">
            <w:pPr>
              <w:pStyle w:val="Legenda"/>
              <w:numPr>
                <w:ilvl w:val="0"/>
                <w:numId w:val="27"/>
              </w:numPr>
              <w:ind w:left="674" w:hanging="284"/>
              <w:rPr>
                <w:rFonts w:ascii="Arial" w:hAnsi="Arial" w:cs="Arial"/>
                <w:b w:val="0"/>
                <w:sz w:val="20"/>
                <w:szCs w:val="20"/>
              </w:rPr>
            </w:pPr>
            <w:r w:rsidRPr="00B228D6">
              <w:rPr>
                <w:rFonts w:ascii="Arial" w:hAnsi="Arial" w:cs="Arial"/>
                <w:b w:val="0"/>
                <w:sz w:val="20"/>
                <w:szCs w:val="20"/>
              </w:rPr>
              <w:t>Przygotowanie zespołu osób, które będą prowadzić szkolenia.</w:t>
            </w:r>
          </w:p>
          <w:p w14:paraId="27CC94B3" w14:textId="77777777" w:rsidR="00151A80" w:rsidRDefault="00151A80" w:rsidP="00753BC2">
            <w:pPr>
              <w:pStyle w:val="Legenda"/>
              <w:numPr>
                <w:ilvl w:val="0"/>
                <w:numId w:val="26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Oczekiwane efekty: </w:t>
            </w:r>
          </w:p>
          <w:p w14:paraId="6E715285" w14:textId="77777777" w:rsidR="002322F9" w:rsidRPr="002322F9" w:rsidRDefault="002322F9" w:rsidP="00753BC2">
            <w:pPr>
              <w:pStyle w:val="Legenda"/>
              <w:numPr>
                <w:ilvl w:val="0"/>
                <w:numId w:val="30"/>
              </w:numPr>
              <w:ind w:left="676" w:hanging="284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2322F9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Uzyskanie odpowiednich kompetencji</w:t>
            </w:r>
            <w:r w:rsidR="003C3A6C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.</w:t>
            </w:r>
          </w:p>
          <w:p w14:paraId="0C779AB3" w14:textId="77777777" w:rsidR="00151A80" w:rsidRPr="00B228D6" w:rsidRDefault="00151A80" w:rsidP="00753BC2">
            <w:pPr>
              <w:pStyle w:val="Legenda"/>
              <w:numPr>
                <w:ilvl w:val="0"/>
                <w:numId w:val="27"/>
              </w:numPr>
              <w:ind w:left="674" w:hanging="284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Możliwość przeprowadzenia szkoleń.</w:t>
            </w:r>
          </w:p>
          <w:p w14:paraId="63768B88" w14:textId="77777777" w:rsidR="00151A80" w:rsidRPr="00B228D6" w:rsidRDefault="00480C5D" w:rsidP="00753BC2">
            <w:pPr>
              <w:pStyle w:val="Legenda"/>
              <w:numPr>
                <w:ilvl w:val="0"/>
                <w:numId w:val="2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Ryzyko zamknięte</w:t>
            </w:r>
            <w:r w:rsidR="00151A80"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.</w:t>
            </w:r>
            <w:r w:rsidR="009B57A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 Szkolenia zostały zrealizowane</w:t>
            </w:r>
            <w:r w:rsidR="007F6680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.</w:t>
            </w:r>
          </w:p>
        </w:tc>
      </w:tr>
      <w:tr w:rsidR="00B630D9" w:rsidRPr="00F77A26" w14:paraId="1FFDAA83" w14:textId="77777777" w:rsidTr="008B2147">
        <w:tc>
          <w:tcPr>
            <w:tcW w:w="3232" w:type="dxa"/>
            <w:shd w:val="clear" w:color="auto" w:fill="auto"/>
          </w:tcPr>
          <w:p w14:paraId="3BEC7763" w14:textId="77777777" w:rsidR="00B630D9" w:rsidRPr="00B06B5F" w:rsidRDefault="00B630D9" w:rsidP="00B630D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Opóźnienie w realizacji projektu wynikające z pandemii spowodowanej koronawirusem SARS-CoV-2</w:t>
            </w:r>
          </w:p>
        </w:tc>
        <w:tc>
          <w:tcPr>
            <w:tcW w:w="1418" w:type="dxa"/>
            <w:shd w:val="clear" w:color="auto" w:fill="auto"/>
          </w:tcPr>
          <w:p w14:paraId="79ACF19F" w14:textId="77777777" w:rsidR="00B630D9" w:rsidRPr="00B06B5F" w:rsidRDefault="00B630D9" w:rsidP="00B630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046" w:type="dxa"/>
            <w:shd w:val="clear" w:color="auto" w:fill="auto"/>
          </w:tcPr>
          <w:p w14:paraId="7ABE46BC" w14:textId="77777777" w:rsidR="00B630D9" w:rsidRPr="00B06B5F" w:rsidRDefault="001373B9" w:rsidP="00B630D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Znikome</w:t>
            </w:r>
          </w:p>
        </w:tc>
        <w:tc>
          <w:tcPr>
            <w:tcW w:w="2944" w:type="dxa"/>
            <w:shd w:val="clear" w:color="auto" w:fill="auto"/>
          </w:tcPr>
          <w:p w14:paraId="70ACA2BD" w14:textId="77777777" w:rsidR="00B630D9" w:rsidRPr="00B228D6" w:rsidRDefault="00B630D9" w:rsidP="00753BC2">
            <w:pPr>
              <w:pStyle w:val="Legenda"/>
              <w:numPr>
                <w:ilvl w:val="0"/>
                <w:numId w:val="25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Działania zaradcze:</w:t>
            </w:r>
          </w:p>
          <w:p w14:paraId="29EC2406" w14:textId="77777777" w:rsidR="00B630D9" w:rsidRPr="00B228D6" w:rsidRDefault="00B630D9" w:rsidP="00B228D6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ind w:left="714" w:hanging="357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Planowanie szczegółowego harmonogramu prac w ramach projektu w trybie pracy zdalnej.</w:t>
            </w:r>
          </w:p>
          <w:p w14:paraId="632EBB4A" w14:textId="77777777" w:rsidR="00B630D9" w:rsidRPr="00B228D6" w:rsidRDefault="00B630D9" w:rsidP="00B228D6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Monitorowanie realizacji prac.</w:t>
            </w:r>
          </w:p>
          <w:p w14:paraId="12D4002B" w14:textId="77777777" w:rsidR="00B630D9" w:rsidRPr="00B228D6" w:rsidRDefault="00B630D9" w:rsidP="00B228D6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Podpisanie Aneksu do Porozumienia.</w:t>
            </w:r>
          </w:p>
          <w:p w14:paraId="6A1735E1" w14:textId="77777777" w:rsidR="00B630D9" w:rsidRPr="00B228D6" w:rsidRDefault="00B630D9" w:rsidP="00753BC2">
            <w:pPr>
              <w:pStyle w:val="Legenda"/>
              <w:numPr>
                <w:ilvl w:val="0"/>
                <w:numId w:val="25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Oczekiwane efekty: </w:t>
            </w:r>
          </w:p>
          <w:p w14:paraId="177AE4CA" w14:textId="77777777" w:rsidR="00B630D9" w:rsidRPr="00B228D6" w:rsidRDefault="00B630D9" w:rsidP="00B228D6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ind w:left="714" w:hanging="357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zminimalizowane opóźnienia w realizacji projektu oraz ew. kamieni milowych.</w:t>
            </w:r>
          </w:p>
          <w:p w14:paraId="60A7CA02" w14:textId="77777777" w:rsidR="00B630D9" w:rsidRPr="00B228D6" w:rsidRDefault="00480C5D" w:rsidP="00753BC2">
            <w:pPr>
              <w:pStyle w:val="Legenda"/>
              <w:numPr>
                <w:ilvl w:val="0"/>
                <w:numId w:val="25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Ryzyko zamknięte</w:t>
            </w:r>
            <w:r w:rsidR="00B630D9"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.</w:t>
            </w:r>
          </w:p>
        </w:tc>
      </w:tr>
      <w:tr w:rsidR="0049281A" w:rsidRPr="00F77A26" w14:paraId="3D978173" w14:textId="77777777" w:rsidTr="0049281A">
        <w:tc>
          <w:tcPr>
            <w:tcW w:w="3232" w:type="dxa"/>
            <w:shd w:val="clear" w:color="auto" w:fill="auto"/>
          </w:tcPr>
          <w:p w14:paraId="618319C3" w14:textId="77777777" w:rsidR="0049281A" w:rsidRPr="00B06B5F" w:rsidRDefault="0049281A" w:rsidP="004928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6781">
              <w:rPr>
                <w:rFonts w:ascii="Arial" w:hAnsi="Arial" w:cs="Arial"/>
                <w:color w:val="000000"/>
                <w:sz w:val="20"/>
                <w:szCs w:val="20"/>
              </w:rPr>
              <w:t>Ryzyko braku zabezpieczenia wystarczających środków na realizację Projektu – z perspektywy finansowej 2014-2020 (POPC 2.3.1) lub ze środków budżetowych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03430" w14:textId="77777777" w:rsidR="0049281A" w:rsidRPr="00B06B5F" w:rsidRDefault="0049281A" w:rsidP="004928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Mała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F1A49" w14:textId="77777777" w:rsidR="0049281A" w:rsidRDefault="0049281A" w:rsidP="004928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Znikome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03E4E" w14:textId="77777777" w:rsidR="0049281A" w:rsidRPr="00166781" w:rsidRDefault="0049281A" w:rsidP="0049281A">
            <w:pPr>
              <w:pStyle w:val="Legenda"/>
              <w:numPr>
                <w:ilvl w:val="0"/>
                <w:numId w:val="3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6781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Działania zaradcze:</w:t>
            </w:r>
          </w:p>
          <w:p w14:paraId="6BE323BB" w14:textId="77777777" w:rsidR="0049281A" w:rsidRPr="00166781" w:rsidRDefault="0049281A" w:rsidP="0049281A">
            <w:pPr>
              <w:widowControl w:val="0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6781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Określenie zakresu harmonogramu projektu. </w:t>
            </w:r>
          </w:p>
          <w:p w14:paraId="03DE9E45" w14:textId="77777777" w:rsidR="0049281A" w:rsidRPr="00166781" w:rsidRDefault="0049281A" w:rsidP="0049281A">
            <w:pPr>
              <w:widowControl w:val="0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6781">
              <w:rPr>
                <w:rFonts w:ascii="Arial" w:hAnsi="Arial" w:cs="Arial"/>
                <w:color w:val="000000"/>
                <w:sz w:val="20"/>
                <w:szCs w:val="20"/>
              </w:rPr>
              <w:t>Fazowanie Projektu.</w:t>
            </w:r>
          </w:p>
          <w:p w14:paraId="0E6A6EBF" w14:textId="77777777" w:rsidR="0049281A" w:rsidRPr="00166781" w:rsidRDefault="0049281A" w:rsidP="0049281A">
            <w:pPr>
              <w:widowControl w:val="0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6781">
              <w:rPr>
                <w:rFonts w:ascii="Arial" w:hAnsi="Arial" w:cs="Arial"/>
                <w:color w:val="000000"/>
                <w:sz w:val="20"/>
                <w:szCs w:val="20"/>
              </w:rPr>
              <w:t>Przygotowanie zespołu własnego do realizacji prac programistycznych.</w:t>
            </w:r>
          </w:p>
          <w:p w14:paraId="24275946" w14:textId="77777777" w:rsidR="0049281A" w:rsidRDefault="0049281A" w:rsidP="0049281A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66781">
              <w:rPr>
                <w:rFonts w:ascii="Arial" w:hAnsi="Arial" w:cs="Arial"/>
                <w:color w:val="000000"/>
                <w:sz w:val="20"/>
                <w:szCs w:val="20"/>
              </w:rPr>
              <w:t>Oczekiwane efekty: zabezpieczenie środków finansowych na realizację Projektu.</w:t>
            </w:r>
          </w:p>
          <w:p w14:paraId="14989BA3" w14:textId="77777777" w:rsidR="0049281A" w:rsidRPr="0049281A" w:rsidRDefault="0049281A" w:rsidP="0049281A">
            <w:pPr>
              <w:widowControl w:val="0"/>
              <w:numPr>
                <w:ilvl w:val="0"/>
                <w:numId w:val="33"/>
              </w:num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281A">
              <w:rPr>
                <w:rFonts w:ascii="Arial" w:hAnsi="Arial" w:cs="Arial"/>
                <w:color w:val="000000"/>
                <w:sz w:val="20"/>
                <w:szCs w:val="20"/>
              </w:rPr>
              <w:t xml:space="preserve">Ryzyko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zamknięte.</w:t>
            </w:r>
            <w:r>
              <w:t xml:space="preserve"> </w:t>
            </w:r>
          </w:p>
        </w:tc>
      </w:tr>
      <w:tr w:rsidR="0049281A" w:rsidRPr="00F77A26" w14:paraId="1785DDBD" w14:textId="77777777" w:rsidTr="0049281A">
        <w:tc>
          <w:tcPr>
            <w:tcW w:w="3232" w:type="dxa"/>
            <w:shd w:val="clear" w:color="auto" w:fill="auto"/>
            <w:vAlign w:val="center"/>
          </w:tcPr>
          <w:p w14:paraId="784DEC52" w14:textId="77777777" w:rsidR="0049281A" w:rsidRPr="00B06B5F" w:rsidRDefault="0049281A" w:rsidP="004928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385F">
              <w:rPr>
                <w:rFonts w:ascii="Arial" w:hAnsi="Arial" w:cs="Arial"/>
                <w:color w:val="000000"/>
                <w:sz w:val="20"/>
                <w:szCs w:val="20"/>
              </w:rPr>
              <w:t xml:space="preserve">Ryzyko wydłużenia czasu realizacji Projektu związane z prowadzeniem postępowań przetargowych (odwołania składane przez Wykonawców), jak również opóźnienia </w:t>
            </w:r>
            <w:r w:rsidRPr="00DB385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 procesie oceny ofert i wyboru Wykonawców powodujące przekroczenie zakładanych terminów na przygotowanie i realizację przetargów.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FF3EF" w14:textId="77777777" w:rsidR="0049281A" w:rsidRPr="00B06B5F" w:rsidRDefault="0049281A" w:rsidP="004928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Mała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DF243" w14:textId="77777777" w:rsidR="0049281A" w:rsidRDefault="0049281A" w:rsidP="004928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Znikome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73D765" w14:textId="77777777" w:rsidR="0049281A" w:rsidRPr="00B228D6" w:rsidRDefault="0049281A" w:rsidP="0049281A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571B1C7A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Planowanie rezerw czasowych dla postępowań przetargowych.</w:t>
            </w:r>
          </w:p>
          <w:p w14:paraId="4620458B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 xml:space="preserve">Monitorowanie ścieżki </w:t>
            </w: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krytycznej.</w:t>
            </w:r>
          </w:p>
          <w:p w14:paraId="5F18BB70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Zintensyfikowanie prac związanych z realizacją postępowań. poprzez wyznaczanie do Komisji Przetargowej kompetentnych pracowników merytorycznych.</w:t>
            </w:r>
          </w:p>
          <w:p w14:paraId="52DB9EA3" w14:textId="77777777" w:rsidR="0049281A" w:rsidRDefault="0049281A" w:rsidP="0049281A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Oczekiwane efekty: realizacja Projektu zgodnie z założonym harmonogramem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E61C315" w14:textId="77777777" w:rsidR="0049281A" w:rsidRPr="0049281A" w:rsidRDefault="0049281A" w:rsidP="0049281A">
            <w:pPr>
              <w:pStyle w:val="Akapitzlist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281A">
              <w:rPr>
                <w:rFonts w:ascii="Arial" w:hAnsi="Arial" w:cs="Arial"/>
                <w:color w:val="000000"/>
                <w:sz w:val="20"/>
                <w:szCs w:val="20"/>
              </w:rPr>
              <w:t>Ryzyko zamknięte.</w:t>
            </w:r>
          </w:p>
        </w:tc>
      </w:tr>
      <w:tr w:rsidR="0049281A" w:rsidRPr="00F77A26" w14:paraId="061621BE" w14:textId="77777777" w:rsidTr="008B2147">
        <w:tc>
          <w:tcPr>
            <w:tcW w:w="3232" w:type="dxa"/>
            <w:shd w:val="clear" w:color="auto" w:fill="auto"/>
          </w:tcPr>
          <w:p w14:paraId="05985EBA" w14:textId="77777777" w:rsidR="0049281A" w:rsidRPr="00B06B5F" w:rsidRDefault="0049281A" w:rsidP="004928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Odejście z pracy / zaangażowanie do innych inicjatyw osób kluczowych dla realizacji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6A87D" w14:textId="77777777" w:rsidR="0049281A" w:rsidRPr="00B06B5F" w:rsidRDefault="0049281A" w:rsidP="004928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A8F9E" w14:textId="77777777" w:rsidR="0049281A" w:rsidRPr="00B06B5F" w:rsidRDefault="0049281A" w:rsidP="004928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Znikome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44975" w14:textId="77777777" w:rsidR="0049281A" w:rsidRPr="00B228D6" w:rsidRDefault="0049281A" w:rsidP="0049281A">
            <w:pPr>
              <w:pStyle w:val="Legenda"/>
              <w:numPr>
                <w:ilvl w:val="0"/>
                <w:numId w:val="10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Działania zaradcze:</w:t>
            </w:r>
          </w:p>
          <w:p w14:paraId="1A12FC07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Zapewnienie odpowiedniej komunikacji w projekcie.</w:t>
            </w:r>
          </w:p>
          <w:p w14:paraId="655B5768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Określanie zastępstw.</w:t>
            </w:r>
          </w:p>
          <w:p w14:paraId="7C3519D4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7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System motywacyjny dla uczestników Projekt.</w:t>
            </w:r>
          </w:p>
          <w:p w14:paraId="1C2CCD2F" w14:textId="77777777" w:rsidR="0049281A" w:rsidRPr="00B228D6" w:rsidRDefault="0049281A" w:rsidP="0049281A">
            <w:pPr>
              <w:pStyle w:val="Legenda"/>
              <w:numPr>
                <w:ilvl w:val="0"/>
                <w:numId w:val="10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Oczekiwane efekty: Zapewnienie stabilnego zespołu projektowego w całym okresie realizacji Projektu.</w:t>
            </w:r>
          </w:p>
          <w:p w14:paraId="7DC83E97" w14:textId="77777777" w:rsidR="0049281A" w:rsidRPr="00B228D6" w:rsidRDefault="0049281A" w:rsidP="0049281A">
            <w:pPr>
              <w:pStyle w:val="Legenda"/>
              <w:numPr>
                <w:ilvl w:val="0"/>
                <w:numId w:val="10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Ryzyko zamknięte</w:t>
            </w: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.</w:t>
            </w:r>
          </w:p>
        </w:tc>
      </w:tr>
      <w:tr w:rsidR="0049281A" w:rsidRPr="00F77A26" w14:paraId="179E6E07" w14:textId="77777777" w:rsidTr="008B2147">
        <w:tc>
          <w:tcPr>
            <w:tcW w:w="3232" w:type="dxa"/>
            <w:shd w:val="clear" w:color="auto" w:fill="auto"/>
          </w:tcPr>
          <w:p w14:paraId="1A19254E" w14:textId="77777777" w:rsidR="0049281A" w:rsidRPr="00B06B5F" w:rsidRDefault="0049281A" w:rsidP="004928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Niewystarczające zasoby ludzkie po stronie GUS (np. pracownicy IT, pracownicy merytoryczni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pracownicy służb obsługowo-administracyjnych wchodzący w skład Biura Projektu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B8EC6A" w14:textId="77777777" w:rsidR="0049281A" w:rsidRPr="00B06B5F" w:rsidRDefault="0049281A" w:rsidP="004928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2787F" w14:textId="77777777" w:rsidR="0049281A" w:rsidRPr="00B06B5F" w:rsidRDefault="0049281A" w:rsidP="004928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Znikome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57FBE" w14:textId="77777777" w:rsidR="0049281A" w:rsidRPr="00B228D6" w:rsidRDefault="0049281A" w:rsidP="0049281A">
            <w:pPr>
              <w:pStyle w:val="Legenda"/>
              <w:numPr>
                <w:ilvl w:val="0"/>
                <w:numId w:val="11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Działania zaradcze:</w:t>
            </w:r>
          </w:p>
          <w:p w14:paraId="0B62938A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Właściwe oszacowanie potrzebnych zasobów do realizacji Projektu.</w:t>
            </w:r>
          </w:p>
          <w:p w14:paraId="5FC2BDD1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Racjonalna polityka kadrowa.</w:t>
            </w:r>
          </w:p>
          <w:p w14:paraId="4CF8ECF7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Identyfikacja i realizacja potrzeb szkoleniowych.</w:t>
            </w:r>
          </w:p>
          <w:p w14:paraId="04A7AB1B" w14:textId="77777777" w:rsidR="0049281A" w:rsidRDefault="0049281A" w:rsidP="0049281A">
            <w:pPr>
              <w:pStyle w:val="Akapitzlist"/>
              <w:widowControl w:val="0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Racjonalna polityka nabywania usług zewnętrznych</w:t>
            </w:r>
          </w:p>
          <w:p w14:paraId="2F5BE973" w14:textId="77777777" w:rsidR="0049281A" w:rsidRDefault="0049281A" w:rsidP="0049281A">
            <w:pPr>
              <w:pStyle w:val="Akapitzlist"/>
              <w:widowControl w:val="0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Uruchomienie dodatkowych zasobów beneficjenta</w:t>
            </w:r>
          </w:p>
          <w:p w14:paraId="7417B4EB" w14:textId="77777777" w:rsidR="0049281A" w:rsidRDefault="0049281A" w:rsidP="0049281A">
            <w:pPr>
              <w:pStyle w:val="Akapitzlist"/>
              <w:widowControl w:val="0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Zapewnienie zastępowalności pracowników</w:t>
            </w: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C849AE6" w14:textId="77777777" w:rsidR="0049281A" w:rsidRDefault="0049281A" w:rsidP="0049281A">
            <w:pPr>
              <w:numPr>
                <w:ilvl w:val="0"/>
                <w:numId w:val="8"/>
              </w:numPr>
              <w:spacing w:after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F67994">
              <w:rPr>
                <w:rFonts w:ascii="Arial" w:hAnsi="Arial" w:cs="Arial"/>
                <w:color w:val="000000"/>
                <w:sz w:val="20"/>
                <w:szCs w:val="20"/>
              </w:rPr>
              <w:t>atrudnienie specjalistów IT ze środków projektowych.</w:t>
            </w:r>
          </w:p>
          <w:p w14:paraId="16374964" w14:textId="77777777" w:rsidR="0049281A" w:rsidRPr="00E5348A" w:rsidRDefault="0049281A" w:rsidP="0049281A">
            <w:pPr>
              <w:numPr>
                <w:ilvl w:val="0"/>
                <w:numId w:val="8"/>
              </w:numPr>
              <w:spacing w:after="0"/>
              <w:ind w:left="714" w:hanging="35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446235">
              <w:rPr>
                <w:rFonts w:ascii="Arial" w:hAnsi="Arial" w:cs="Arial"/>
                <w:sz w:val="20"/>
                <w:szCs w:val="20"/>
              </w:rPr>
              <w:t xml:space="preserve">rganizacja cyklicznych spotkań w formie sprintów, na których odbywają się przeglądy stanu działań </w:t>
            </w:r>
            <w:r w:rsidRPr="00446235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="002E3692">
              <w:rPr>
                <w:rFonts w:ascii="Arial" w:hAnsi="Arial" w:cs="Arial"/>
                <w:sz w:val="20"/>
                <w:szCs w:val="20"/>
              </w:rPr>
              <w:t> </w:t>
            </w:r>
            <w:r w:rsidRPr="00446235">
              <w:rPr>
                <w:rFonts w:ascii="Arial" w:hAnsi="Arial" w:cs="Arial"/>
                <w:sz w:val="20"/>
                <w:szCs w:val="20"/>
              </w:rPr>
              <w:t>ustaleń oraz podejmowane są decyzje dotyczące priorytetów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2074104" w14:textId="77777777" w:rsidR="0049281A" w:rsidRPr="00B228D6" w:rsidRDefault="0049281A" w:rsidP="0049281A">
            <w:pPr>
              <w:pStyle w:val="Legenda"/>
              <w:numPr>
                <w:ilvl w:val="0"/>
                <w:numId w:val="11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Oczekiwane efekty: </w:t>
            </w:r>
          </w:p>
          <w:p w14:paraId="4B561F6D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tałe zapewnienie zasobów ludzkich po stronie GUS do realizacji Projektu.</w:t>
            </w:r>
          </w:p>
          <w:p w14:paraId="420084CB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Realizacja projektu w</w:t>
            </w:r>
            <w:r w:rsidR="002E3692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określonym zakresie i</w:t>
            </w:r>
            <w:r w:rsidR="00B15F4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terminie</w:t>
            </w: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28F344AD" w14:textId="77777777" w:rsidR="0049281A" w:rsidRPr="00B228D6" w:rsidRDefault="0049281A" w:rsidP="0049281A">
            <w:pPr>
              <w:pStyle w:val="Legenda"/>
              <w:numPr>
                <w:ilvl w:val="0"/>
                <w:numId w:val="11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Ryzyko zamknięte.</w:t>
            </w:r>
          </w:p>
        </w:tc>
      </w:tr>
      <w:tr w:rsidR="0049281A" w:rsidRPr="00F77A26" w14:paraId="4953C25B" w14:textId="77777777" w:rsidTr="008B2147">
        <w:tc>
          <w:tcPr>
            <w:tcW w:w="3232" w:type="dxa"/>
            <w:shd w:val="clear" w:color="auto" w:fill="auto"/>
          </w:tcPr>
          <w:p w14:paraId="33EFB977" w14:textId="77777777" w:rsidR="0049281A" w:rsidRPr="00B06B5F" w:rsidRDefault="0049281A" w:rsidP="00B4159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Nierzetelny lub niedoświadczony Wykonawca usługi wsparcia zewnętrznego ds. IT (brak potencjału i doświadczenia, oraz możliwości organizacyjnych do realizacji zamówienia)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AE98B" w14:textId="77777777" w:rsidR="0049281A" w:rsidRDefault="0049281A" w:rsidP="004928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E2EC5" w14:textId="77777777" w:rsidR="0049281A" w:rsidRDefault="0049281A" w:rsidP="004928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Znikome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51B06" w14:textId="77777777" w:rsidR="0049281A" w:rsidRPr="00B228D6" w:rsidRDefault="0049281A" w:rsidP="0049281A">
            <w:pPr>
              <w:pStyle w:val="Legenda"/>
              <w:numPr>
                <w:ilvl w:val="0"/>
                <w:numId w:val="12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Działania zaradcze:</w:t>
            </w:r>
          </w:p>
          <w:p w14:paraId="654A9EC0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Odpowiedni dobór warunków wiedzy i doświadczenia potencjalnych Wykonawców do uwzględnienia w postępowaniu przetargowym.</w:t>
            </w:r>
          </w:p>
          <w:p w14:paraId="7AB92967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Mechanizmy kontrolne w umowie.</w:t>
            </w:r>
          </w:p>
          <w:p w14:paraId="2C7645B6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Zapewnienie właściwego nadzoru nad projektem zwłaszcza w fazie projektowej oraz pilnowanie postępów wykonawcy.</w:t>
            </w:r>
          </w:p>
          <w:p w14:paraId="505D232B" w14:textId="77777777" w:rsidR="0049281A" w:rsidRDefault="0049281A" w:rsidP="0049281A">
            <w:pPr>
              <w:pStyle w:val="Legenda"/>
              <w:numPr>
                <w:ilvl w:val="0"/>
                <w:numId w:val="12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Oczekiwane efekty: Realizacja projektu zgodnie z przyjętymi założeniami oraz harmonogramem.</w:t>
            </w:r>
          </w:p>
          <w:p w14:paraId="201B1079" w14:textId="77777777" w:rsidR="0049281A" w:rsidRPr="0049281A" w:rsidRDefault="0049281A" w:rsidP="0049281A">
            <w:pPr>
              <w:pStyle w:val="Legenda"/>
              <w:numPr>
                <w:ilvl w:val="0"/>
                <w:numId w:val="12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49281A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Ryzyko zamknięte.</w:t>
            </w:r>
          </w:p>
        </w:tc>
      </w:tr>
      <w:tr w:rsidR="0049281A" w:rsidRPr="00F77A26" w14:paraId="079B06F1" w14:textId="77777777" w:rsidTr="008B2147">
        <w:tc>
          <w:tcPr>
            <w:tcW w:w="3232" w:type="dxa"/>
            <w:shd w:val="clear" w:color="auto" w:fill="auto"/>
          </w:tcPr>
          <w:p w14:paraId="2D53F314" w14:textId="77777777" w:rsidR="0049281A" w:rsidRPr="00B06B5F" w:rsidRDefault="0049281A" w:rsidP="004928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Ryzyko zmniejszenia wartości projektu i wynikająca z tego koniecznością zmniejszenia kwoty kosztów pośrednich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10DD3" w14:textId="77777777" w:rsidR="0049281A" w:rsidRPr="00B06B5F" w:rsidRDefault="0049281A" w:rsidP="004928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C1D0A" w14:textId="77777777" w:rsidR="0049281A" w:rsidRPr="00B06B5F" w:rsidRDefault="0049281A" w:rsidP="004928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Znikome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2C3C0" w14:textId="77777777" w:rsidR="0049281A" w:rsidRPr="007F6680" w:rsidRDefault="0049281A" w:rsidP="0049281A">
            <w:pPr>
              <w:pStyle w:val="Legenda"/>
              <w:numPr>
                <w:ilvl w:val="0"/>
                <w:numId w:val="22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Działania zaradcze:</w:t>
            </w:r>
          </w:p>
          <w:p w14:paraId="77EC82A6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Wystąpienie do CPPC o zgodę na zwiększenie limitu kosztów pośrednich do 15% faktycznie poniesionych wydatków.</w:t>
            </w:r>
          </w:p>
          <w:p w14:paraId="475D1BB5" w14:textId="77777777" w:rsidR="0049281A" w:rsidRPr="00B228D6" w:rsidRDefault="0049281A" w:rsidP="0049281A">
            <w:pPr>
              <w:pStyle w:val="Legenda"/>
              <w:numPr>
                <w:ilvl w:val="0"/>
                <w:numId w:val="22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Oczekiwane efekty:</w:t>
            </w:r>
          </w:p>
          <w:p w14:paraId="59FCBCE7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Realizacja projektu zgodnie z zawartym Porozumieniem.</w:t>
            </w:r>
          </w:p>
          <w:p w14:paraId="4FE7D511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 xml:space="preserve">Uzyskanie zgody CPPC 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zwiększenie limitu kosztów pośrednich</w:t>
            </w: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0BE5BD47" w14:textId="77777777" w:rsidR="0049281A" w:rsidRPr="00B228D6" w:rsidRDefault="0049281A" w:rsidP="0049281A">
            <w:pPr>
              <w:pStyle w:val="Legenda"/>
              <w:numPr>
                <w:ilvl w:val="0"/>
                <w:numId w:val="22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Ryzyko zamknięte</w:t>
            </w: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.</w:t>
            </w:r>
          </w:p>
        </w:tc>
      </w:tr>
      <w:tr w:rsidR="0049281A" w:rsidRPr="00F77A26" w14:paraId="60E431B5" w14:textId="77777777" w:rsidTr="008B2147">
        <w:tc>
          <w:tcPr>
            <w:tcW w:w="3232" w:type="dxa"/>
            <w:shd w:val="clear" w:color="auto" w:fill="auto"/>
          </w:tcPr>
          <w:p w14:paraId="6165FD3A" w14:textId="77777777" w:rsidR="0049281A" w:rsidRPr="00B06B5F" w:rsidRDefault="0049281A" w:rsidP="004928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5" w:name="_Hlk112667071"/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Ryzyko przekroczenia procentowego progu kosztów pośrednich</w:t>
            </w:r>
            <w:bookmarkEnd w:id="5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08452" w14:textId="77777777" w:rsidR="0049281A" w:rsidRPr="00B06B5F" w:rsidRDefault="0049281A" w:rsidP="004928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106FF" w14:textId="77777777" w:rsidR="0049281A" w:rsidRPr="00B06B5F" w:rsidRDefault="0049281A" w:rsidP="004928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Znikome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629DF" w14:textId="77777777" w:rsidR="0049281A" w:rsidRPr="00B228D6" w:rsidRDefault="0049281A" w:rsidP="0049281A">
            <w:pPr>
              <w:pStyle w:val="Legenda"/>
              <w:numPr>
                <w:ilvl w:val="0"/>
                <w:numId w:val="23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Działania zaradcze:</w:t>
            </w:r>
          </w:p>
          <w:p w14:paraId="1B81238F" w14:textId="77777777" w:rsidR="0049281A" w:rsidRDefault="0049281A" w:rsidP="0049281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Wystąpienie do CPPC z wnioskiem o zwiększenie limitu kosztów pośrednich z 10% do 15% wydatków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poniesionych w Projekcie.</w:t>
            </w:r>
          </w:p>
          <w:p w14:paraId="443DECBB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Systematyczna kontrola aktualnej wartości projektu oraz poziomu dozwolonych kosztów pośrednich.</w:t>
            </w:r>
          </w:p>
          <w:p w14:paraId="16AF9C3A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Uzależnienie wydatkowania z kosztów pośrednich od wysokości zrealizowanych wydatków na zadania merytoryczne.</w:t>
            </w:r>
          </w:p>
          <w:p w14:paraId="6A090BD3" w14:textId="77777777" w:rsidR="0049281A" w:rsidRPr="00B228D6" w:rsidRDefault="0049281A" w:rsidP="0049281A">
            <w:pPr>
              <w:pStyle w:val="Legenda"/>
              <w:numPr>
                <w:ilvl w:val="0"/>
                <w:numId w:val="23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Oczekiwane efekty:</w:t>
            </w:r>
          </w:p>
          <w:p w14:paraId="781784AD" w14:textId="77777777" w:rsidR="0049281A" w:rsidRPr="00B228D6" w:rsidRDefault="0049281A" w:rsidP="0049281A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Realizacja</w:t>
            </w:r>
            <w:r w:rsidRPr="00B228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228D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projektu </w:t>
            </w: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zgodnie</w:t>
            </w:r>
            <w:r w:rsidRPr="00B228D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z zawartym Porozumieniem i</w:t>
            </w:r>
            <w:r w:rsidR="00B15F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  <w:r w:rsidRPr="00B228D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</w:t>
            </w:r>
            <w:r w:rsidR="00B15F4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  <w:r w:rsidRPr="00B228D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Wytycznymi w zakresie kwalifikowalności wydatków.</w:t>
            </w:r>
          </w:p>
          <w:p w14:paraId="3949D7AF" w14:textId="77777777" w:rsidR="0049281A" w:rsidRPr="00B228D6" w:rsidRDefault="0049281A" w:rsidP="0049281A">
            <w:pPr>
              <w:pStyle w:val="Legenda"/>
              <w:numPr>
                <w:ilvl w:val="0"/>
                <w:numId w:val="23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Ryzyko zamknięte</w:t>
            </w: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.</w:t>
            </w:r>
          </w:p>
        </w:tc>
      </w:tr>
      <w:tr w:rsidR="0049281A" w:rsidRPr="00F77A26" w14:paraId="6AEFCCE8" w14:textId="77777777" w:rsidTr="008B2147">
        <w:tc>
          <w:tcPr>
            <w:tcW w:w="3232" w:type="dxa"/>
            <w:shd w:val="clear" w:color="auto" w:fill="auto"/>
          </w:tcPr>
          <w:p w14:paraId="2D53E47E" w14:textId="77777777" w:rsidR="0049281A" w:rsidRPr="00B06B5F" w:rsidRDefault="0049281A" w:rsidP="004928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Ryzyko związane z zagrożeniem realizacji w terminie produktu - Portal informacyjny – wdrożenie portalu – potencjalne zagrożenie wydłużania realizacji Projektu.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1734B" w14:textId="77777777" w:rsidR="0049281A" w:rsidRPr="00DF6430" w:rsidRDefault="0049281A" w:rsidP="004928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643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0BC98" w14:textId="77777777" w:rsidR="0049281A" w:rsidRPr="00DF6430" w:rsidRDefault="0049281A" w:rsidP="004928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Znikome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FDD7A" w14:textId="77777777" w:rsidR="0049281A" w:rsidRPr="00B228D6" w:rsidRDefault="0049281A" w:rsidP="0049281A">
            <w:pPr>
              <w:pStyle w:val="Legenda"/>
              <w:numPr>
                <w:ilvl w:val="0"/>
                <w:numId w:val="24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Działania zaradcze:</w:t>
            </w:r>
          </w:p>
          <w:p w14:paraId="0A504506" w14:textId="77777777" w:rsidR="0049281A" w:rsidRPr="00B228D6" w:rsidRDefault="0049281A" w:rsidP="0049281A">
            <w:pPr>
              <w:pStyle w:val="Legenda"/>
              <w:numPr>
                <w:ilvl w:val="1"/>
                <w:numId w:val="24"/>
              </w:numPr>
              <w:ind w:left="675" w:hanging="284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Monitorowanie harmonogramu prac i raportowanie. </w:t>
            </w:r>
          </w:p>
          <w:p w14:paraId="4474B765" w14:textId="77777777" w:rsidR="0049281A" w:rsidRPr="00B228D6" w:rsidRDefault="0049281A" w:rsidP="0049281A">
            <w:pPr>
              <w:pStyle w:val="Legenda"/>
              <w:numPr>
                <w:ilvl w:val="1"/>
                <w:numId w:val="24"/>
              </w:numPr>
              <w:ind w:left="675" w:hanging="284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Analiza kamieni milowych pod kątem możliwości realizacji projektu. </w:t>
            </w:r>
          </w:p>
          <w:p w14:paraId="4CAC6AB8" w14:textId="77777777" w:rsidR="0049281A" w:rsidRPr="00B228D6" w:rsidRDefault="0049281A" w:rsidP="0049281A">
            <w:pPr>
              <w:pStyle w:val="Legenda"/>
              <w:numPr>
                <w:ilvl w:val="1"/>
                <w:numId w:val="24"/>
              </w:numPr>
              <w:ind w:left="675" w:hanging="284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Bieżąca analiza problemów.</w:t>
            </w:r>
          </w:p>
          <w:p w14:paraId="0D86E432" w14:textId="77777777" w:rsidR="0049281A" w:rsidRPr="00B228D6" w:rsidRDefault="0049281A" w:rsidP="0049281A">
            <w:pPr>
              <w:pStyle w:val="Legenda"/>
              <w:numPr>
                <w:ilvl w:val="1"/>
                <w:numId w:val="24"/>
              </w:numPr>
              <w:ind w:left="675" w:hanging="284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Wprowadzenie procedur kontroli.</w:t>
            </w:r>
          </w:p>
          <w:p w14:paraId="0AED135B" w14:textId="77777777" w:rsidR="0049281A" w:rsidRPr="00B228D6" w:rsidRDefault="0049281A" w:rsidP="0049281A">
            <w:pPr>
              <w:pStyle w:val="Legenda"/>
              <w:numPr>
                <w:ilvl w:val="0"/>
                <w:numId w:val="24"/>
              </w:numP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228D6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Oczekiwane efekty:</w:t>
            </w:r>
          </w:p>
          <w:p w14:paraId="440C3E95" w14:textId="77777777" w:rsidR="0049281A" w:rsidRPr="00B228D6" w:rsidRDefault="0049281A" w:rsidP="0049281A">
            <w:pPr>
              <w:pStyle w:val="Akapitzlist"/>
              <w:widowControl w:val="0"/>
              <w:numPr>
                <w:ilvl w:val="1"/>
                <w:numId w:val="24"/>
              </w:numPr>
              <w:spacing w:after="0" w:line="240" w:lineRule="auto"/>
              <w:ind w:left="675" w:hanging="284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 xml:space="preserve">Realizacja projektu zgodnie z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porozumieniem i aneksami</w:t>
            </w: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24C9C0A2" w14:textId="77777777" w:rsidR="0049281A" w:rsidRPr="00B228D6" w:rsidRDefault="0049281A" w:rsidP="0049281A">
            <w:pPr>
              <w:pStyle w:val="Akapitzlist"/>
              <w:numPr>
                <w:ilvl w:val="0"/>
                <w:numId w:val="24"/>
              </w:numPr>
              <w:spacing w:after="0"/>
              <w:contextualSpacing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Ryzyko zamknięte</w:t>
            </w:r>
            <w:r w:rsidRPr="00B228D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0C94DA1E" w14:textId="77777777" w:rsidR="000B6A1D" w:rsidRPr="00B06B5F" w:rsidRDefault="000B6A1D" w:rsidP="00141A92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</w:p>
    <w:p w14:paraId="458071DC" w14:textId="77777777" w:rsidR="00CF2E64" w:rsidRPr="00B06B5F" w:rsidRDefault="00CF2E64" w:rsidP="00141A92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  <w:r w:rsidRPr="00B06B5F">
        <w:rPr>
          <w:rFonts w:ascii="Arial" w:hAnsi="Arial" w:cs="Arial"/>
          <w:b/>
          <w:color w:val="000000"/>
          <w:sz w:val="20"/>
          <w:szCs w:val="20"/>
        </w:rPr>
        <w:t>Ryzyka wpływające na utrzymanie efektów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1701"/>
        <w:gridCol w:w="1984"/>
        <w:gridCol w:w="2977"/>
      </w:tblGrid>
      <w:tr w:rsidR="0091332C" w:rsidRPr="00F77A26" w14:paraId="6E5FB6CC" w14:textId="77777777" w:rsidTr="00B33689">
        <w:trPr>
          <w:trHeight w:val="724"/>
        </w:trPr>
        <w:tc>
          <w:tcPr>
            <w:tcW w:w="2978" w:type="dxa"/>
            <w:shd w:val="clear" w:color="auto" w:fill="D9D9D9"/>
            <w:vAlign w:val="center"/>
          </w:tcPr>
          <w:p w14:paraId="6B9CF144" w14:textId="77777777" w:rsidR="0091332C" w:rsidRPr="00B06B5F" w:rsidRDefault="0091332C" w:rsidP="001075B9">
            <w:pPr>
              <w:jc w:val="center"/>
              <w:rPr>
                <w:rFonts w:ascii="Arial" w:eastAsia="MS MinNew Roman" w:hAnsi="Arial" w:cs="Arial"/>
                <w:b/>
                <w:bCs/>
                <w:color w:val="000000"/>
                <w:sz w:val="20"/>
              </w:rPr>
            </w:pPr>
            <w:r w:rsidRPr="00B06B5F">
              <w:rPr>
                <w:rFonts w:ascii="Arial" w:eastAsia="MS MinNew Roman" w:hAnsi="Arial" w:cs="Arial"/>
                <w:b/>
                <w:bCs/>
                <w:color w:val="000000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EE0B091" w14:textId="77777777" w:rsidR="0091332C" w:rsidRPr="00B06B5F" w:rsidRDefault="0091332C" w:rsidP="001075B9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/>
          </w:tcPr>
          <w:p w14:paraId="0CE2960D" w14:textId="77777777" w:rsidR="0091332C" w:rsidRPr="00B06B5F" w:rsidRDefault="0091332C" w:rsidP="001075B9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6BA32F6F" w14:textId="77777777" w:rsidR="0091332C" w:rsidRPr="00B06B5F" w:rsidRDefault="0091332C" w:rsidP="001075B9">
            <w:pPr>
              <w:pStyle w:val="Legenda"/>
              <w:jc w:val="center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4C7043" w:rsidRPr="00F77A26" w14:paraId="4CD0EC4B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68F4AB84" w14:textId="77777777" w:rsidR="004C7043" w:rsidRPr="00B06B5F" w:rsidRDefault="004C7043" w:rsidP="0015680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Ryzyko niedoszacowania niezbędnych zasobów infrastrukturalnych do przetwarzania danych w okresie eksploatacji.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4C717" w14:textId="77777777" w:rsidR="004C7043" w:rsidRPr="00B06B5F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06B5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6728D" w14:textId="77777777" w:rsidR="004C7043" w:rsidRPr="00B06B5F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06B5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Wysokie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58A14" w14:textId="77777777" w:rsidR="004C7043" w:rsidRPr="00B06B5F" w:rsidRDefault="004C7043" w:rsidP="001E7D9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Zapewnienie skalowalności rozwiązania w każdej warstwie architektury – redukcja siły oddziaływania ryzyka. </w:t>
            </w:r>
          </w:p>
          <w:p w14:paraId="501EE8AC" w14:textId="77777777" w:rsidR="004C7043" w:rsidRPr="00B06B5F" w:rsidRDefault="004C7043" w:rsidP="001E7D9D">
            <w:pPr>
              <w:pStyle w:val="Legenda"/>
              <w:widowControl/>
              <w:jc w:val="both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06B5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Zapewnienie skalowalności infrastruktury teleinformatycznej (wirtualizacja lub zakupy </w:t>
            </w:r>
            <w:r w:rsidRPr="00B06B5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lastRenderedPageBreak/>
              <w:t>uzupełniające) - redukcja siły oddziaływania ryzyka.</w:t>
            </w:r>
          </w:p>
        </w:tc>
      </w:tr>
      <w:tr w:rsidR="004C7043" w:rsidRPr="00F77A26" w14:paraId="5DF5D7E2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0605E2F9" w14:textId="77777777" w:rsidR="004C7043" w:rsidRPr="00B06B5F" w:rsidRDefault="004C7043" w:rsidP="0015680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Ryzyko związane z problemami z zasilaniem składnic danych i metadanych</w:t>
            </w:r>
            <w:r w:rsidR="007A509A" w:rsidRPr="00B06B5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12940" w14:textId="77777777" w:rsidR="004C7043" w:rsidRPr="00B06B5F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06B5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837F8" w14:textId="77777777" w:rsidR="004C7043" w:rsidRPr="00B06B5F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06B5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7F604" w14:textId="77777777" w:rsidR="004C7043" w:rsidRPr="00B06B5F" w:rsidRDefault="004C7043" w:rsidP="008732B5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Bieżące informowanie jednostek autorskich o zmianie podejścia do procesu produkcji statystycznej – redukcja prawdopodobieństwa ryzyka. </w:t>
            </w:r>
          </w:p>
        </w:tc>
      </w:tr>
      <w:tr w:rsidR="004C7043" w:rsidRPr="00F77A26" w14:paraId="61FA7629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3B67F08A" w14:textId="77777777" w:rsidR="004C7043" w:rsidRPr="00B06B5F" w:rsidRDefault="004C7043" w:rsidP="0015680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Ryzyko związane z utratą trwałości projektu w okresie 5</w:t>
            </w:r>
            <w:r w:rsidR="00196D5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lat.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3A624" w14:textId="77777777" w:rsidR="004C7043" w:rsidRPr="00B06B5F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06B5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97BE8" w14:textId="77777777" w:rsidR="004C7043" w:rsidRPr="00B06B5F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06B5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Małe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36266" w14:textId="77777777" w:rsidR="004C7043" w:rsidRPr="00B06B5F" w:rsidRDefault="004C7043" w:rsidP="001E7D9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 xml:space="preserve">Przygotowanie i wdrożenie skutecznej formuły organizacyjnej i prawnej, zapewniającej utrzymanie i zarządzanie systemem oraz zapewnienie stabilnych źródeł utrzymania systemu po upływie okresu trwałości. </w:t>
            </w:r>
          </w:p>
          <w:p w14:paraId="0EC2CB35" w14:textId="77777777" w:rsidR="004C7043" w:rsidRPr="00B06B5F" w:rsidRDefault="004C7043" w:rsidP="001E7D9D">
            <w:pPr>
              <w:pStyle w:val="Legenda"/>
              <w:widowControl/>
              <w:jc w:val="both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06B5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Zapewnienie środków budżetowych na serwisowanie i</w:t>
            </w:r>
            <w:r w:rsidR="00387967" w:rsidRPr="00B06B5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 </w:t>
            </w:r>
            <w:r w:rsidRPr="00B06B5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rozwój oprogramowania, eksploatację - redukcja prawdopodobieństwa ryzyka.</w:t>
            </w:r>
          </w:p>
        </w:tc>
      </w:tr>
      <w:tr w:rsidR="004C7043" w:rsidRPr="00F77A26" w14:paraId="49C5E81C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6093EECA" w14:textId="77777777" w:rsidR="004C7043" w:rsidRPr="00B06B5F" w:rsidRDefault="004C7043" w:rsidP="0015680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6B5F">
              <w:rPr>
                <w:rFonts w:ascii="Arial" w:hAnsi="Arial" w:cs="Arial"/>
                <w:color w:val="000000"/>
                <w:sz w:val="20"/>
                <w:szCs w:val="20"/>
              </w:rPr>
              <w:t>Ryzyko braku zabezpieczenia środków finansowych na utrzymanie systemu po jego wdrożeniu</w:t>
            </w:r>
            <w:r w:rsidR="007A509A" w:rsidRPr="00B06B5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CAACE" w14:textId="77777777" w:rsidR="004C7043" w:rsidRPr="00B06B5F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06B5F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15823" w14:textId="77777777" w:rsidR="004C7043" w:rsidRPr="00B06B5F" w:rsidRDefault="00A8340A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Małe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EEC24" w14:textId="77777777" w:rsidR="004C7043" w:rsidRPr="00B06B5F" w:rsidRDefault="00A8340A" w:rsidP="0030331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340A">
              <w:rPr>
                <w:rFonts w:ascii="Arial" w:hAnsi="Arial" w:cs="Arial"/>
                <w:color w:val="000000"/>
                <w:sz w:val="20"/>
                <w:szCs w:val="20"/>
              </w:rPr>
              <w:t>Analiza kosztów utrzymania systemu i zabezpieczenie odpowiednich środków w budżecie Beneficjenta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A8340A" w14:paraId="2C521ABD" w14:textId="77777777" w:rsidTr="00A8340A">
        <w:trPr>
          <w:trHeight w:val="72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66701" w14:textId="77777777" w:rsidR="00A8340A" w:rsidRPr="00A8340A" w:rsidRDefault="00A834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340A">
              <w:rPr>
                <w:rFonts w:ascii="Arial" w:hAnsi="Arial" w:cs="Arial"/>
                <w:color w:val="000000"/>
                <w:sz w:val="20"/>
                <w:szCs w:val="20"/>
              </w:rPr>
              <w:t>Niewystarczające zasoby ludzkie (np. informatycy, pracownicy merytoryczni).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A7805" w14:textId="77777777" w:rsidR="00A8340A" w:rsidRPr="00A8340A" w:rsidRDefault="00A8340A" w:rsidP="00A8340A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Ś</w:t>
            </w:r>
            <w:r w:rsidRPr="00A8340A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rednia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B0573" w14:textId="77777777" w:rsidR="00A8340A" w:rsidRPr="00A8340A" w:rsidRDefault="00A8340A" w:rsidP="00A8340A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W</w:t>
            </w:r>
            <w:r w:rsidRPr="00A8340A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ysokie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CD801" w14:textId="77777777" w:rsidR="00A8340A" w:rsidRPr="00A8340A" w:rsidRDefault="00A8340A" w:rsidP="00A834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340A">
              <w:rPr>
                <w:rFonts w:ascii="Arial" w:hAnsi="Arial" w:cs="Arial"/>
                <w:color w:val="000000"/>
                <w:sz w:val="20"/>
                <w:szCs w:val="20"/>
              </w:rPr>
              <w:t>Racjonalna przemyślana polityka kadrowa.</w:t>
            </w:r>
          </w:p>
          <w:p w14:paraId="0377864B" w14:textId="77777777" w:rsidR="00A8340A" w:rsidRPr="00A8340A" w:rsidRDefault="00A8340A" w:rsidP="00A834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340A">
              <w:rPr>
                <w:rFonts w:ascii="Arial" w:hAnsi="Arial" w:cs="Arial"/>
                <w:color w:val="000000"/>
                <w:sz w:val="20"/>
                <w:szCs w:val="20"/>
              </w:rPr>
              <w:t>System motywacyjny.</w:t>
            </w:r>
          </w:p>
          <w:p w14:paraId="1B679C40" w14:textId="77777777" w:rsidR="00A8340A" w:rsidRPr="00A8340A" w:rsidRDefault="00A8340A" w:rsidP="00A834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340A">
              <w:rPr>
                <w:rFonts w:ascii="Arial" w:hAnsi="Arial" w:cs="Arial"/>
                <w:color w:val="000000"/>
                <w:sz w:val="20"/>
                <w:szCs w:val="20"/>
              </w:rPr>
              <w:t>Zidentyfikowanie i zrealizowanie potrzeb szkoleniowych.</w:t>
            </w:r>
          </w:p>
          <w:p w14:paraId="70E21525" w14:textId="77777777" w:rsidR="00A8340A" w:rsidRPr="00A8340A" w:rsidRDefault="00A8340A" w:rsidP="00A8340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340A">
              <w:rPr>
                <w:rFonts w:ascii="Arial" w:hAnsi="Arial" w:cs="Arial"/>
                <w:color w:val="000000"/>
                <w:sz w:val="20"/>
                <w:szCs w:val="20"/>
              </w:rPr>
              <w:t>Racjonalne nabywanie usług zewnętrznych.</w:t>
            </w:r>
          </w:p>
        </w:tc>
      </w:tr>
    </w:tbl>
    <w:p w14:paraId="64D88685" w14:textId="77777777" w:rsidR="00805178" w:rsidRPr="00B06B5F" w:rsidRDefault="00805178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Style w:val="Nagwek2Znak"/>
          <w:rFonts w:ascii="Arial" w:eastAsia="Calibri" w:hAnsi="Arial" w:cs="Arial"/>
          <w:b/>
          <w:color w:val="000000"/>
          <w:sz w:val="24"/>
          <w:szCs w:val="24"/>
        </w:rPr>
      </w:pPr>
      <w:r w:rsidRPr="00B06B5F">
        <w:rPr>
          <w:rStyle w:val="Nagwek2Znak"/>
          <w:rFonts w:ascii="Arial" w:eastAsia="Calibri" w:hAnsi="Arial" w:cs="Arial"/>
          <w:b/>
          <w:color w:val="000000"/>
          <w:sz w:val="24"/>
          <w:szCs w:val="24"/>
        </w:rPr>
        <w:t>Wymiarowanie systemu informatyczneg</w:t>
      </w:r>
      <w:r w:rsidR="004C7043" w:rsidRPr="00B06B5F">
        <w:rPr>
          <w:rStyle w:val="Nagwek2Znak"/>
          <w:rFonts w:ascii="Arial" w:eastAsia="Calibri" w:hAnsi="Arial" w:cs="Arial"/>
          <w:b/>
          <w:color w:val="000000"/>
          <w:sz w:val="24"/>
          <w:szCs w:val="24"/>
        </w:rPr>
        <w:t>o</w:t>
      </w:r>
    </w:p>
    <w:p w14:paraId="61AD8F8E" w14:textId="77777777" w:rsidR="00545279" w:rsidRPr="00B06B5F" w:rsidRDefault="00545279" w:rsidP="00545279">
      <w:pPr>
        <w:spacing w:after="120"/>
        <w:rPr>
          <w:rStyle w:val="Nagwek2Znak"/>
          <w:rFonts w:ascii="Arial" w:eastAsia="Calibri" w:hAnsi="Arial" w:cs="Arial"/>
          <w:color w:val="000000"/>
          <w:sz w:val="22"/>
          <w:szCs w:val="20"/>
        </w:rPr>
      </w:pPr>
      <w:r w:rsidRPr="00B06B5F">
        <w:rPr>
          <w:rStyle w:val="Nagwek2Znak"/>
          <w:rFonts w:ascii="Arial" w:eastAsia="Calibri" w:hAnsi="Arial" w:cs="Arial"/>
          <w:color w:val="000000"/>
          <w:sz w:val="22"/>
          <w:szCs w:val="20"/>
        </w:rPr>
        <w:t>(nie dotyczy)</w:t>
      </w:r>
    </w:p>
    <w:p w14:paraId="5A69225C" w14:textId="77777777" w:rsidR="004C7043" w:rsidRPr="00B06B5F" w:rsidRDefault="00BB059E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Fonts w:ascii="Arial" w:hAnsi="Arial" w:cs="Arial"/>
          <w:color w:val="000000"/>
        </w:rPr>
      </w:pPr>
      <w:r w:rsidRPr="00B06B5F">
        <w:rPr>
          <w:rStyle w:val="Nagwek2Znak"/>
          <w:rFonts w:ascii="Arial" w:eastAsia="Calibri" w:hAnsi="Arial" w:cs="Arial"/>
          <w:b/>
          <w:color w:val="000000"/>
          <w:sz w:val="24"/>
          <w:szCs w:val="24"/>
        </w:rPr>
        <w:t>Dane kontaktowe:</w:t>
      </w:r>
      <w:r w:rsidRPr="00B06B5F">
        <w:rPr>
          <w:rFonts w:ascii="Arial" w:hAnsi="Arial" w:cs="Arial"/>
          <w:b/>
          <w:color w:val="000000"/>
        </w:rPr>
        <w:t xml:space="preserve"> </w:t>
      </w:r>
      <w:r w:rsidR="004C7043" w:rsidRPr="00B06B5F">
        <w:rPr>
          <w:rFonts w:ascii="Arial" w:hAnsi="Arial" w:cs="Arial"/>
          <w:color w:val="000000"/>
        </w:rPr>
        <w:t>Janusz Dygaszewicz</w:t>
      </w:r>
    </w:p>
    <w:p w14:paraId="0E581338" w14:textId="77777777" w:rsidR="004C7043" w:rsidRPr="00B06B5F" w:rsidRDefault="004C7043" w:rsidP="004C7043">
      <w:pPr>
        <w:spacing w:after="0"/>
        <w:jc w:val="both"/>
        <w:rPr>
          <w:rFonts w:ascii="Arial" w:hAnsi="Arial" w:cs="Arial"/>
          <w:b/>
          <w:color w:val="000000"/>
        </w:rPr>
      </w:pPr>
      <w:r w:rsidRPr="00B06B5F">
        <w:rPr>
          <w:rFonts w:ascii="Arial" w:hAnsi="Arial" w:cs="Arial"/>
          <w:b/>
          <w:color w:val="000000"/>
        </w:rPr>
        <w:t>Kierownik Projektu</w:t>
      </w:r>
    </w:p>
    <w:p w14:paraId="63E5FF1E" w14:textId="77777777" w:rsidR="004C7043" w:rsidRPr="00B06B5F" w:rsidRDefault="004C7043" w:rsidP="004C7043">
      <w:pPr>
        <w:spacing w:after="0"/>
        <w:jc w:val="both"/>
        <w:rPr>
          <w:rFonts w:ascii="Arial" w:hAnsi="Arial" w:cs="Arial"/>
          <w:b/>
          <w:color w:val="000000"/>
        </w:rPr>
      </w:pPr>
      <w:r w:rsidRPr="00B06B5F">
        <w:rPr>
          <w:rFonts w:ascii="Arial" w:hAnsi="Arial" w:cs="Arial"/>
          <w:b/>
          <w:color w:val="000000"/>
        </w:rPr>
        <w:t>Departament Systemów Teleinformatycznych, Geostatystyki i Spisów</w:t>
      </w:r>
    </w:p>
    <w:p w14:paraId="09790F72" w14:textId="77777777" w:rsidR="00A92887" w:rsidRPr="00B06B5F" w:rsidRDefault="004C7043" w:rsidP="004C7043">
      <w:pPr>
        <w:spacing w:after="0"/>
        <w:jc w:val="both"/>
        <w:rPr>
          <w:rFonts w:ascii="Arial" w:hAnsi="Arial" w:cs="Arial"/>
          <w:b/>
          <w:color w:val="000000"/>
          <w:lang w:val="en-GB"/>
        </w:rPr>
      </w:pPr>
      <w:r w:rsidRPr="00B06B5F">
        <w:rPr>
          <w:rFonts w:ascii="Arial" w:hAnsi="Arial" w:cs="Arial"/>
          <w:b/>
          <w:color w:val="000000"/>
          <w:lang w:val="en-GB"/>
        </w:rPr>
        <w:t>e-mail: j.dygaszewicz@stat.gov.pl, tel. 22 608 33 41</w:t>
      </w:r>
    </w:p>
    <w:p w14:paraId="04525153" w14:textId="77777777" w:rsidR="00A92887" w:rsidRPr="00B06B5F" w:rsidRDefault="00A92887" w:rsidP="00A92887">
      <w:pPr>
        <w:spacing w:after="0"/>
        <w:jc w:val="both"/>
        <w:rPr>
          <w:rFonts w:ascii="Arial" w:hAnsi="Arial" w:cs="Arial"/>
          <w:b/>
          <w:color w:val="000000"/>
          <w:lang w:val="en-GB"/>
        </w:rPr>
      </w:pPr>
    </w:p>
    <w:sectPr w:rsidR="00A92887" w:rsidRPr="00B06B5F" w:rsidSect="00A95CAE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DA31D" w14:textId="77777777" w:rsidR="004D35E7" w:rsidRDefault="004D35E7" w:rsidP="00BB2420">
      <w:pPr>
        <w:spacing w:after="0" w:line="240" w:lineRule="auto"/>
      </w:pPr>
      <w:r>
        <w:separator/>
      </w:r>
    </w:p>
  </w:endnote>
  <w:endnote w:type="continuationSeparator" w:id="0">
    <w:p w14:paraId="6F2F62F8" w14:textId="77777777" w:rsidR="004D35E7" w:rsidRDefault="004D35E7" w:rsidP="00BB2420">
      <w:pPr>
        <w:spacing w:after="0" w:line="240" w:lineRule="auto"/>
      </w:pPr>
      <w:r>
        <w:continuationSeparator/>
      </w:r>
    </w:p>
  </w:endnote>
  <w:endnote w:type="continuationNotice" w:id="1">
    <w:p w14:paraId="5221801E" w14:textId="77777777" w:rsidR="004D35E7" w:rsidRDefault="004D35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3B74A" w14:textId="77777777" w:rsidR="00E429D1" w:rsidRDefault="00E429D1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A5B5E">
      <w:rPr>
        <w:b/>
        <w:bCs/>
        <w:noProof/>
      </w:rPr>
      <w:t>22</w:t>
    </w:r>
    <w:r>
      <w:rPr>
        <w:b/>
        <w:bCs/>
        <w:sz w:val="24"/>
        <w:szCs w:val="24"/>
      </w:rPr>
      <w:fldChar w:fldCharType="end"/>
    </w:r>
  </w:p>
  <w:p w14:paraId="5E5B6401" w14:textId="77777777" w:rsidR="00E429D1" w:rsidRDefault="00E429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68683" w14:textId="77777777" w:rsidR="004D35E7" w:rsidRDefault="004D35E7" w:rsidP="00BB2420">
      <w:pPr>
        <w:spacing w:after="0" w:line="240" w:lineRule="auto"/>
      </w:pPr>
      <w:r>
        <w:separator/>
      </w:r>
    </w:p>
  </w:footnote>
  <w:footnote w:type="continuationSeparator" w:id="0">
    <w:p w14:paraId="66C0210B" w14:textId="77777777" w:rsidR="004D35E7" w:rsidRDefault="004D35E7" w:rsidP="00BB2420">
      <w:pPr>
        <w:spacing w:after="0" w:line="240" w:lineRule="auto"/>
      </w:pPr>
      <w:r>
        <w:continuationSeparator/>
      </w:r>
    </w:p>
  </w:footnote>
  <w:footnote w:type="continuationNotice" w:id="1">
    <w:p w14:paraId="3CAF9653" w14:textId="77777777" w:rsidR="004D35E7" w:rsidRDefault="004D35E7">
      <w:pPr>
        <w:spacing w:after="0" w:line="240" w:lineRule="auto"/>
      </w:pPr>
    </w:p>
  </w:footnote>
  <w:footnote w:id="2">
    <w:p w14:paraId="3BE5997B" w14:textId="77777777" w:rsidR="00E429D1" w:rsidRDefault="00E429D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UE.</w:t>
      </w:r>
    </w:p>
  </w:footnote>
  <w:footnote w:id="3">
    <w:p w14:paraId="723DC877" w14:textId="77777777" w:rsidR="00E429D1" w:rsidRDefault="00E429D1">
      <w:pPr>
        <w:pStyle w:val="Tekstprzypisudolnego"/>
      </w:pPr>
      <w:r>
        <w:rPr>
          <w:rStyle w:val="Odwoanieprzypisudolnego"/>
        </w:rPr>
        <w:footnoteRef/>
      </w:r>
      <w:r>
        <w:t xml:space="preserve"> We wskazanych terminach dokonano zmiany formatu daty z dd-mm-rr na mm-rr.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7CD9"/>
    <w:multiLevelType w:val="hybridMultilevel"/>
    <w:tmpl w:val="AE86EF0C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" w15:restartNumberingAfterBreak="0">
    <w:nsid w:val="095F2625"/>
    <w:multiLevelType w:val="hybridMultilevel"/>
    <w:tmpl w:val="60A647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616B73"/>
    <w:multiLevelType w:val="hybridMultilevel"/>
    <w:tmpl w:val="628639BC"/>
    <w:lvl w:ilvl="0" w:tplc="388227A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0A5DBC"/>
    <w:multiLevelType w:val="hybridMultilevel"/>
    <w:tmpl w:val="B14C46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51367B"/>
    <w:multiLevelType w:val="hybridMultilevel"/>
    <w:tmpl w:val="877C36B2"/>
    <w:lvl w:ilvl="0" w:tplc="A468CFF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5AB2"/>
    <w:multiLevelType w:val="hybridMultilevel"/>
    <w:tmpl w:val="9C18BDCC"/>
    <w:lvl w:ilvl="0" w:tplc="AD18EF62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A95B19"/>
    <w:multiLevelType w:val="hybridMultilevel"/>
    <w:tmpl w:val="410029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8589E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4B424F"/>
    <w:multiLevelType w:val="hybridMultilevel"/>
    <w:tmpl w:val="2488032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960E3"/>
    <w:multiLevelType w:val="hybridMultilevel"/>
    <w:tmpl w:val="960CE7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9013DF"/>
    <w:multiLevelType w:val="hybridMultilevel"/>
    <w:tmpl w:val="1854C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34139B"/>
    <w:multiLevelType w:val="hybridMultilevel"/>
    <w:tmpl w:val="03B4494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25030A"/>
    <w:multiLevelType w:val="hybridMultilevel"/>
    <w:tmpl w:val="960CE7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610F8F"/>
    <w:multiLevelType w:val="hybridMultilevel"/>
    <w:tmpl w:val="DE7E0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23EDC"/>
    <w:multiLevelType w:val="hybridMultilevel"/>
    <w:tmpl w:val="4006A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C2AA9"/>
    <w:multiLevelType w:val="hybridMultilevel"/>
    <w:tmpl w:val="D2906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10A174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0414E"/>
    <w:multiLevelType w:val="hybridMultilevel"/>
    <w:tmpl w:val="886C1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A3BA8"/>
    <w:multiLevelType w:val="hybridMultilevel"/>
    <w:tmpl w:val="A6D49AE2"/>
    <w:lvl w:ilvl="0" w:tplc="7C38DB74">
      <w:start w:val="1"/>
      <w:numFmt w:val="upperLetter"/>
      <w:lvlText w:val="%1."/>
      <w:lvlJc w:val="left"/>
      <w:pPr>
        <w:ind w:left="360" w:hanging="360"/>
      </w:pPr>
      <w:rPr>
        <w:rFonts w:ascii="Arial" w:eastAsia="Calibr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5405AE"/>
    <w:multiLevelType w:val="hybridMultilevel"/>
    <w:tmpl w:val="591C221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B265B7"/>
    <w:multiLevelType w:val="hybridMultilevel"/>
    <w:tmpl w:val="F406365C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0A3551A"/>
    <w:multiLevelType w:val="hybridMultilevel"/>
    <w:tmpl w:val="803C25A4"/>
    <w:lvl w:ilvl="0" w:tplc="69F8E7A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3412AF"/>
    <w:multiLevelType w:val="hybridMultilevel"/>
    <w:tmpl w:val="DBE8F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345111"/>
    <w:multiLevelType w:val="hybridMultilevel"/>
    <w:tmpl w:val="590C90D6"/>
    <w:lvl w:ilvl="0" w:tplc="130AE9E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11928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C87336"/>
    <w:multiLevelType w:val="hybridMultilevel"/>
    <w:tmpl w:val="F202CA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6D534AB"/>
    <w:multiLevelType w:val="hybridMultilevel"/>
    <w:tmpl w:val="BB7AAFE8"/>
    <w:lvl w:ilvl="0" w:tplc="EFD0C89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0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4249E7"/>
    <w:multiLevelType w:val="hybridMultilevel"/>
    <w:tmpl w:val="9C4ECEF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B34341"/>
    <w:multiLevelType w:val="hybridMultilevel"/>
    <w:tmpl w:val="E68E69C2"/>
    <w:lvl w:ilvl="0" w:tplc="D9A665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417578"/>
    <w:multiLevelType w:val="hybridMultilevel"/>
    <w:tmpl w:val="8F46F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0D64AC"/>
    <w:multiLevelType w:val="hybridMultilevel"/>
    <w:tmpl w:val="ED8469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86219CA"/>
    <w:multiLevelType w:val="hybridMultilevel"/>
    <w:tmpl w:val="FEEE7B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744182">
    <w:abstractNumId w:val="17"/>
  </w:num>
  <w:num w:numId="2" w16cid:durableId="967856438">
    <w:abstractNumId w:val="8"/>
  </w:num>
  <w:num w:numId="3" w16cid:durableId="1702777401">
    <w:abstractNumId w:val="15"/>
  </w:num>
  <w:num w:numId="4" w16cid:durableId="1607350684">
    <w:abstractNumId w:val="29"/>
  </w:num>
  <w:num w:numId="5" w16cid:durableId="422651171">
    <w:abstractNumId w:val="10"/>
  </w:num>
  <w:num w:numId="6" w16cid:durableId="757482393">
    <w:abstractNumId w:val="1"/>
  </w:num>
  <w:num w:numId="7" w16cid:durableId="382826054">
    <w:abstractNumId w:val="13"/>
  </w:num>
  <w:num w:numId="8" w16cid:durableId="1734428779">
    <w:abstractNumId w:val="14"/>
  </w:num>
  <w:num w:numId="9" w16cid:durableId="2021659111">
    <w:abstractNumId w:val="0"/>
  </w:num>
  <w:num w:numId="10" w16cid:durableId="573930067">
    <w:abstractNumId w:val="3"/>
  </w:num>
  <w:num w:numId="11" w16cid:durableId="1440444849">
    <w:abstractNumId w:val="30"/>
  </w:num>
  <w:num w:numId="12" w16cid:durableId="338656155">
    <w:abstractNumId w:val="7"/>
  </w:num>
  <w:num w:numId="13" w16cid:durableId="173881140">
    <w:abstractNumId w:val="28"/>
  </w:num>
  <w:num w:numId="14" w16cid:durableId="1460762125">
    <w:abstractNumId w:val="18"/>
  </w:num>
  <w:num w:numId="15" w16cid:durableId="126314324">
    <w:abstractNumId w:val="11"/>
  </w:num>
  <w:num w:numId="16" w16cid:durableId="1905262876">
    <w:abstractNumId w:val="26"/>
  </w:num>
  <w:num w:numId="17" w16cid:durableId="1084187658">
    <w:abstractNumId w:val="2"/>
  </w:num>
  <w:num w:numId="18" w16cid:durableId="2106878509">
    <w:abstractNumId w:val="19"/>
  </w:num>
  <w:num w:numId="19" w16cid:durableId="1620842536">
    <w:abstractNumId w:val="21"/>
  </w:num>
  <w:num w:numId="20" w16cid:durableId="1967924836">
    <w:abstractNumId w:val="5"/>
  </w:num>
  <w:num w:numId="21" w16cid:durableId="1027409638">
    <w:abstractNumId w:val="20"/>
  </w:num>
  <w:num w:numId="22" w16cid:durableId="1692798521">
    <w:abstractNumId w:val="25"/>
  </w:num>
  <w:num w:numId="23" w16cid:durableId="884678000">
    <w:abstractNumId w:val="24"/>
  </w:num>
  <w:num w:numId="24" w16cid:durableId="1004361153">
    <w:abstractNumId w:val="27"/>
  </w:num>
  <w:num w:numId="25" w16cid:durableId="1336570971">
    <w:abstractNumId w:val="6"/>
  </w:num>
  <w:num w:numId="26" w16cid:durableId="1484152779">
    <w:abstractNumId w:val="23"/>
  </w:num>
  <w:num w:numId="27" w16cid:durableId="597249239">
    <w:abstractNumId w:val="31"/>
  </w:num>
  <w:num w:numId="28" w16cid:durableId="2129544656">
    <w:abstractNumId w:val="12"/>
  </w:num>
  <w:num w:numId="29" w16cid:durableId="1031034248">
    <w:abstractNumId w:val="22"/>
  </w:num>
  <w:num w:numId="30" w16cid:durableId="412243406">
    <w:abstractNumId w:val="16"/>
  </w:num>
  <w:num w:numId="31" w16cid:durableId="583026673">
    <w:abstractNumId w:val="9"/>
  </w:num>
  <w:num w:numId="32" w16cid:durableId="135344000">
    <w:abstractNumId w:val="29"/>
  </w:num>
  <w:num w:numId="33" w16cid:durableId="680357259">
    <w:abstractNumId w:val="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14C6"/>
    <w:rsid w:val="00003643"/>
    <w:rsid w:val="00003CB0"/>
    <w:rsid w:val="0000403C"/>
    <w:rsid w:val="00006E59"/>
    <w:rsid w:val="00007749"/>
    <w:rsid w:val="000109A4"/>
    <w:rsid w:val="000123D7"/>
    <w:rsid w:val="00014763"/>
    <w:rsid w:val="0001694F"/>
    <w:rsid w:val="00022C56"/>
    <w:rsid w:val="0002447B"/>
    <w:rsid w:val="00030A0B"/>
    <w:rsid w:val="00032D66"/>
    <w:rsid w:val="000360CB"/>
    <w:rsid w:val="00037749"/>
    <w:rsid w:val="0004081D"/>
    <w:rsid w:val="00042E66"/>
    <w:rsid w:val="0004369B"/>
    <w:rsid w:val="00043DD9"/>
    <w:rsid w:val="00044004"/>
    <w:rsid w:val="00044751"/>
    <w:rsid w:val="00044D68"/>
    <w:rsid w:val="00047495"/>
    <w:rsid w:val="00047D9D"/>
    <w:rsid w:val="0005004D"/>
    <w:rsid w:val="00050446"/>
    <w:rsid w:val="000506C0"/>
    <w:rsid w:val="00050CE8"/>
    <w:rsid w:val="00051E24"/>
    <w:rsid w:val="00054899"/>
    <w:rsid w:val="000602A3"/>
    <w:rsid w:val="000603FA"/>
    <w:rsid w:val="000614A8"/>
    <w:rsid w:val="00062BAA"/>
    <w:rsid w:val="00062E08"/>
    <w:rsid w:val="0006403E"/>
    <w:rsid w:val="00064E43"/>
    <w:rsid w:val="000656D5"/>
    <w:rsid w:val="000669CF"/>
    <w:rsid w:val="00067CF1"/>
    <w:rsid w:val="00070663"/>
    <w:rsid w:val="00070DDC"/>
    <w:rsid w:val="00071880"/>
    <w:rsid w:val="00072519"/>
    <w:rsid w:val="00073D27"/>
    <w:rsid w:val="00074591"/>
    <w:rsid w:val="0007548E"/>
    <w:rsid w:val="0007645F"/>
    <w:rsid w:val="0007689D"/>
    <w:rsid w:val="00076CCF"/>
    <w:rsid w:val="00077BAF"/>
    <w:rsid w:val="00083017"/>
    <w:rsid w:val="000834A6"/>
    <w:rsid w:val="000840BE"/>
    <w:rsid w:val="00084E5B"/>
    <w:rsid w:val="00086340"/>
    <w:rsid w:val="000863B0"/>
    <w:rsid w:val="00086453"/>
    <w:rsid w:val="00087231"/>
    <w:rsid w:val="00091D02"/>
    <w:rsid w:val="00095944"/>
    <w:rsid w:val="000962DF"/>
    <w:rsid w:val="000A1DFB"/>
    <w:rsid w:val="000A2F32"/>
    <w:rsid w:val="000A33D9"/>
    <w:rsid w:val="000A3938"/>
    <w:rsid w:val="000A5AAF"/>
    <w:rsid w:val="000A5D91"/>
    <w:rsid w:val="000A6879"/>
    <w:rsid w:val="000B059E"/>
    <w:rsid w:val="000B23FE"/>
    <w:rsid w:val="000B375C"/>
    <w:rsid w:val="000B3A12"/>
    <w:rsid w:val="000B3E49"/>
    <w:rsid w:val="000B5B93"/>
    <w:rsid w:val="000B6651"/>
    <w:rsid w:val="000B6A1D"/>
    <w:rsid w:val="000B6C24"/>
    <w:rsid w:val="000B7FF9"/>
    <w:rsid w:val="000C0123"/>
    <w:rsid w:val="000C242E"/>
    <w:rsid w:val="000C2C24"/>
    <w:rsid w:val="000C70C7"/>
    <w:rsid w:val="000C7511"/>
    <w:rsid w:val="000C759D"/>
    <w:rsid w:val="000D38A7"/>
    <w:rsid w:val="000D3B28"/>
    <w:rsid w:val="000D58D2"/>
    <w:rsid w:val="000D5B4D"/>
    <w:rsid w:val="000E0060"/>
    <w:rsid w:val="000E1828"/>
    <w:rsid w:val="000E1E4D"/>
    <w:rsid w:val="000E4BF8"/>
    <w:rsid w:val="000E4C25"/>
    <w:rsid w:val="000E5256"/>
    <w:rsid w:val="000E5ACC"/>
    <w:rsid w:val="000E7C24"/>
    <w:rsid w:val="000F20A9"/>
    <w:rsid w:val="000F2459"/>
    <w:rsid w:val="000F307B"/>
    <w:rsid w:val="000F30B9"/>
    <w:rsid w:val="000F3912"/>
    <w:rsid w:val="000F3F19"/>
    <w:rsid w:val="000F41C1"/>
    <w:rsid w:val="000F42D8"/>
    <w:rsid w:val="000F52AE"/>
    <w:rsid w:val="001015F5"/>
    <w:rsid w:val="001075B9"/>
    <w:rsid w:val="00110281"/>
    <w:rsid w:val="001150BD"/>
    <w:rsid w:val="0011547D"/>
    <w:rsid w:val="00115FA5"/>
    <w:rsid w:val="0011693F"/>
    <w:rsid w:val="00116B85"/>
    <w:rsid w:val="00120FFF"/>
    <w:rsid w:val="001213E8"/>
    <w:rsid w:val="001217EA"/>
    <w:rsid w:val="0012192E"/>
    <w:rsid w:val="00122388"/>
    <w:rsid w:val="00122C6E"/>
    <w:rsid w:val="00124C3D"/>
    <w:rsid w:val="00124F7C"/>
    <w:rsid w:val="00126158"/>
    <w:rsid w:val="001307BB"/>
    <w:rsid w:val="001309CA"/>
    <w:rsid w:val="001312EE"/>
    <w:rsid w:val="00133C7E"/>
    <w:rsid w:val="001373B9"/>
    <w:rsid w:val="00141A92"/>
    <w:rsid w:val="00141B80"/>
    <w:rsid w:val="001441D4"/>
    <w:rsid w:val="00145E84"/>
    <w:rsid w:val="0015102C"/>
    <w:rsid w:val="00151A80"/>
    <w:rsid w:val="00151CEE"/>
    <w:rsid w:val="00153381"/>
    <w:rsid w:val="001534D5"/>
    <w:rsid w:val="00155430"/>
    <w:rsid w:val="0015680E"/>
    <w:rsid w:val="00156996"/>
    <w:rsid w:val="001637FC"/>
    <w:rsid w:val="00163813"/>
    <w:rsid w:val="00164991"/>
    <w:rsid w:val="00166781"/>
    <w:rsid w:val="00167BC1"/>
    <w:rsid w:val="00167D67"/>
    <w:rsid w:val="0017132C"/>
    <w:rsid w:val="0017598E"/>
    <w:rsid w:val="00176FBB"/>
    <w:rsid w:val="0017720C"/>
    <w:rsid w:val="0018096C"/>
    <w:rsid w:val="00181D8D"/>
    <w:rsid w:val="00181E97"/>
    <w:rsid w:val="00182A08"/>
    <w:rsid w:val="00184C86"/>
    <w:rsid w:val="001871F7"/>
    <w:rsid w:val="00190EDC"/>
    <w:rsid w:val="00191E1F"/>
    <w:rsid w:val="00193646"/>
    <w:rsid w:val="00196D5C"/>
    <w:rsid w:val="00197C5A"/>
    <w:rsid w:val="001A2B05"/>
    <w:rsid w:val="001A2EF2"/>
    <w:rsid w:val="001A4294"/>
    <w:rsid w:val="001B0CC7"/>
    <w:rsid w:val="001B2974"/>
    <w:rsid w:val="001B3C12"/>
    <w:rsid w:val="001B47E1"/>
    <w:rsid w:val="001B768B"/>
    <w:rsid w:val="001C28ED"/>
    <w:rsid w:val="001C2D74"/>
    <w:rsid w:val="001C4E90"/>
    <w:rsid w:val="001C7FAC"/>
    <w:rsid w:val="001D167C"/>
    <w:rsid w:val="001D1CE1"/>
    <w:rsid w:val="001D2039"/>
    <w:rsid w:val="001D62BB"/>
    <w:rsid w:val="001D7E93"/>
    <w:rsid w:val="001E0CAC"/>
    <w:rsid w:val="001E16A3"/>
    <w:rsid w:val="001E1DEA"/>
    <w:rsid w:val="001E2D2F"/>
    <w:rsid w:val="001E7199"/>
    <w:rsid w:val="001E7D9D"/>
    <w:rsid w:val="001F1E7E"/>
    <w:rsid w:val="001F24A0"/>
    <w:rsid w:val="001F67EC"/>
    <w:rsid w:val="00201D07"/>
    <w:rsid w:val="00202538"/>
    <w:rsid w:val="00202A53"/>
    <w:rsid w:val="002030FD"/>
    <w:rsid w:val="00203160"/>
    <w:rsid w:val="0020330A"/>
    <w:rsid w:val="00205101"/>
    <w:rsid w:val="00206742"/>
    <w:rsid w:val="0020700F"/>
    <w:rsid w:val="00213869"/>
    <w:rsid w:val="00221E66"/>
    <w:rsid w:val="00222D4B"/>
    <w:rsid w:val="002247B5"/>
    <w:rsid w:val="002275D3"/>
    <w:rsid w:val="002278D3"/>
    <w:rsid w:val="00230A38"/>
    <w:rsid w:val="002322F9"/>
    <w:rsid w:val="00232D7F"/>
    <w:rsid w:val="002330D8"/>
    <w:rsid w:val="00233D9E"/>
    <w:rsid w:val="00234A52"/>
    <w:rsid w:val="00234BD2"/>
    <w:rsid w:val="00234E1A"/>
    <w:rsid w:val="00235D4E"/>
    <w:rsid w:val="002371F0"/>
    <w:rsid w:val="00237279"/>
    <w:rsid w:val="00237A10"/>
    <w:rsid w:val="00237ECA"/>
    <w:rsid w:val="00240961"/>
    <w:rsid w:val="00240D69"/>
    <w:rsid w:val="00241A0C"/>
    <w:rsid w:val="00241B5E"/>
    <w:rsid w:val="00242524"/>
    <w:rsid w:val="002435BC"/>
    <w:rsid w:val="002444C1"/>
    <w:rsid w:val="00245FBC"/>
    <w:rsid w:val="002461FA"/>
    <w:rsid w:val="00247CA6"/>
    <w:rsid w:val="00252087"/>
    <w:rsid w:val="00252921"/>
    <w:rsid w:val="0025614F"/>
    <w:rsid w:val="00257E2B"/>
    <w:rsid w:val="00260235"/>
    <w:rsid w:val="00260517"/>
    <w:rsid w:val="00262A5D"/>
    <w:rsid w:val="00263392"/>
    <w:rsid w:val="00264A82"/>
    <w:rsid w:val="00265194"/>
    <w:rsid w:val="00270298"/>
    <w:rsid w:val="00270387"/>
    <w:rsid w:val="00270448"/>
    <w:rsid w:val="00270C95"/>
    <w:rsid w:val="002710BE"/>
    <w:rsid w:val="00272B7D"/>
    <w:rsid w:val="002733C9"/>
    <w:rsid w:val="0027491E"/>
    <w:rsid w:val="00276C00"/>
    <w:rsid w:val="0027787B"/>
    <w:rsid w:val="00280563"/>
    <w:rsid w:val="00281F7E"/>
    <w:rsid w:val="002825F1"/>
    <w:rsid w:val="00283D84"/>
    <w:rsid w:val="00284563"/>
    <w:rsid w:val="002856B9"/>
    <w:rsid w:val="002913D3"/>
    <w:rsid w:val="00291A62"/>
    <w:rsid w:val="00291BE1"/>
    <w:rsid w:val="00293351"/>
    <w:rsid w:val="00294349"/>
    <w:rsid w:val="002A3C02"/>
    <w:rsid w:val="002A4075"/>
    <w:rsid w:val="002A5452"/>
    <w:rsid w:val="002A6E0C"/>
    <w:rsid w:val="002B2C98"/>
    <w:rsid w:val="002B3DA4"/>
    <w:rsid w:val="002B4889"/>
    <w:rsid w:val="002B50C0"/>
    <w:rsid w:val="002B547E"/>
    <w:rsid w:val="002B6F21"/>
    <w:rsid w:val="002B7C45"/>
    <w:rsid w:val="002C17E2"/>
    <w:rsid w:val="002C1E41"/>
    <w:rsid w:val="002C33D3"/>
    <w:rsid w:val="002C5614"/>
    <w:rsid w:val="002C5BBD"/>
    <w:rsid w:val="002D3D34"/>
    <w:rsid w:val="002D3D4A"/>
    <w:rsid w:val="002D508F"/>
    <w:rsid w:val="002D73C4"/>
    <w:rsid w:val="002D7ADA"/>
    <w:rsid w:val="002E062D"/>
    <w:rsid w:val="002E2962"/>
    <w:rsid w:val="002E2FAF"/>
    <w:rsid w:val="002E3692"/>
    <w:rsid w:val="002E642D"/>
    <w:rsid w:val="002E7152"/>
    <w:rsid w:val="002E7798"/>
    <w:rsid w:val="002E7CE7"/>
    <w:rsid w:val="002F29A3"/>
    <w:rsid w:val="002F32F9"/>
    <w:rsid w:val="002F441E"/>
    <w:rsid w:val="00300BA4"/>
    <w:rsid w:val="0030196F"/>
    <w:rsid w:val="00302775"/>
    <w:rsid w:val="00302B3F"/>
    <w:rsid w:val="0030331B"/>
    <w:rsid w:val="00303D30"/>
    <w:rsid w:val="00304D04"/>
    <w:rsid w:val="00305692"/>
    <w:rsid w:val="00305CF0"/>
    <w:rsid w:val="00306AA3"/>
    <w:rsid w:val="003106E3"/>
    <w:rsid w:val="00310AA9"/>
    <w:rsid w:val="00310D8E"/>
    <w:rsid w:val="00312394"/>
    <w:rsid w:val="003144C8"/>
    <w:rsid w:val="003169D5"/>
    <w:rsid w:val="00317919"/>
    <w:rsid w:val="003221F2"/>
    <w:rsid w:val="00322614"/>
    <w:rsid w:val="00322A07"/>
    <w:rsid w:val="00323368"/>
    <w:rsid w:val="00330F9B"/>
    <w:rsid w:val="003312E0"/>
    <w:rsid w:val="00331B03"/>
    <w:rsid w:val="003335A2"/>
    <w:rsid w:val="00334A24"/>
    <w:rsid w:val="00335165"/>
    <w:rsid w:val="003410FE"/>
    <w:rsid w:val="003423ED"/>
    <w:rsid w:val="0034242B"/>
    <w:rsid w:val="0034252B"/>
    <w:rsid w:val="00343B75"/>
    <w:rsid w:val="00344D4F"/>
    <w:rsid w:val="00345ACB"/>
    <w:rsid w:val="003506FE"/>
    <w:rsid w:val="003508CD"/>
    <w:rsid w:val="003508E7"/>
    <w:rsid w:val="003542F1"/>
    <w:rsid w:val="00356A3E"/>
    <w:rsid w:val="0035758F"/>
    <w:rsid w:val="003642B8"/>
    <w:rsid w:val="00366C0A"/>
    <w:rsid w:val="00366DF1"/>
    <w:rsid w:val="003711B7"/>
    <w:rsid w:val="003755C1"/>
    <w:rsid w:val="00381735"/>
    <w:rsid w:val="003844BA"/>
    <w:rsid w:val="00384C02"/>
    <w:rsid w:val="003868EC"/>
    <w:rsid w:val="00387967"/>
    <w:rsid w:val="00387FBA"/>
    <w:rsid w:val="003902E2"/>
    <w:rsid w:val="00391D07"/>
    <w:rsid w:val="00392919"/>
    <w:rsid w:val="00392DF1"/>
    <w:rsid w:val="00393776"/>
    <w:rsid w:val="00394371"/>
    <w:rsid w:val="00394FA9"/>
    <w:rsid w:val="003952A1"/>
    <w:rsid w:val="003A4115"/>
    <w:rsid w:val="003A760B"/>
    <w:rsid w:val="003B0F99"/>
    <w:rsid w:val="003B2662"/>
    <w:rsid w:val="003B5B7A"/>
    <w:rsid w:val="003B65C1"/>
    <w:rsid w:val="003B6C22"/>
    <w:rsid w:val="003C309D"/>
    <w:rsid w:val="003C3A6C"/>
    <w:rsid w:val="003C496B"/>
    <w:rsid w:val="003C7325"/>
    <w:rsid w:val="003C7F13"/>
    <w:rsid w:val="003D02B8"/>
    <w:rsid w:val="003D6E99"/>
    <w:rsid w:val="003D75A3"/>
    <w:rsid w:val="003D7DD0"/>
    <w:rsid w:val="003E24E7"/>
    <w:rsid w:val="003E2B59"/>
    <w:rsid w:val="003E3144"/>
    <w:rsid w:val="003E5ED1"/>
    <w:rsid w:val="003E7659"/>
    <w:rsid w:val="003E79CF"/>
    <w:rsid w:val="003E7C15"/>
    <w:rsid w:val="003F0988"/>
    <w:rsid w:val="003F2B48"/>
    <w:rsid w:val="003F3D29"/>
    <w:rsid w:val="003F4690"/>
    <w:rsid w:val="00401F41"/>
    <w:rsid w:val="00405EA4"/>
    <w:rsid w:val="0041034F"/>
    <w:rsid w:val="004118A3"/>
    <w:rsid w:val="00413D72"/>
    <w:rsid w:val="00414FA5"/>
    <w:rsid w:val="00415555"/>
    <w:rsid w:val="00416F4C"/>
    <w:rsid w:val="00417D73"/>
    <w:rsid w:val="00417F9F"/>
    <w:rsid w:val="004204BB"/>
    <w:rsid w:val="00422A02"/>
    <w:rsid w:val="00423A26"/>
    <w:rsid w:val="00425046"/>
    <w:rsid w:val="00426791"/>
    <w:rsid w:val="00430231"/>
    <w:rsid w:val="00431320"/>
    <w:rsid w:val="004341C6"/>
    <w:rsid w:val="0043495B"/>
    <w:rsid w:val="00434C47"/>
    <w:rsid w:val="004350B8"/>
    <w:rsid w:val="00437B22"/>
    <w:rsid w:val="004437FF"/>
    <w:rsid w:val="00443C5C"/>
    <w:rsid w:val="00443F81"/>
    <w:rsid w:val="00444AAB"/>
    <w:rsid w:val="00445940"/>
    <w:rsid w:val="0044627A"/>
    <w:rsid w:val="00447D38"/>
    <w:rsid w:val="00450089"/>
    <w:rsid w:val="004500B7"/>
    <w:rsid w:val="004510F4"/>
    <w:rsid w:val="00454F1F"/>
    <w:rsid w:val="004551EB"/>
    <w:rsid w:val="004629B1"/>
    <w:rsid w:val="00471F0C"/>
    <w:rsid w:val="00472520"/>
    <w:rsid w:val="00472816"/>
    <w:rsid w:val="004729D1"/>
    <w:rsid w:val="00473860"/>
    <w:rsid w:val="00476D42"/>
    <w:rsid w:val="00477796"/>
    <w:rsid w:val="004779F8"/>
    <w:rsid w:val="004809B1"/>
    <w:rsid w:val="00480C5D"/>
    <w:rsid w:val="0048319C"/>
    <w:rsid w:val="004849A8"/>
    <w:rsid w:val="004855E6"/>
    <w:rsid w:val="00485A53"/>
    <w:rsid w:val="004872E0"/>
    <w:rsid w:val="00491CA8"/>
    <w:rsid w:val="0049281A"/>
    <w:rsid w:val="00492D8D"/>
    <w:rsid w:val="00495B81"/>
    <w:rsid w:val="00497DCD"/>
    <w:rsid w:val="004A1DEB"/>
    <w:rsid w:val="004A2C33"/>
    <w:rsid w:val="004A5B5E"/>
    <w:rsid w:val="004A631A"/>
    <w:rsid w:val="004A6A0A"/>
    <w:rsid w:val="004B369C"/>
    <w:rsid w:val="004B3BE3"/>
    <w:rsid w:val="004B4616"/>
    <w:rsid w:val="004B4856"/>
    <w:rsid w:val="004B50DE"/>
    <w:rsid w:val="004C0563"/>
    <w:rsid w:val="004C1D48"/>
    <w:rsid w:val="004C50B9"/>
    <w:rsid w:val="004C7043"/>
    <w:rsid w:val="004C73A5"/>
    <w:rsid w:val="004C7A4D"/>
    <w:rsid w:val="004D13AC"/>
    <w:rsid w:val="004D35E7"/>
    <w:rsid w:val="004D42ED"/>
    <w:rsid w:val="004D4392"/>
    <w:rsid w:val="004D65CA"/>
    <w:rsid w:val="004D74CF"/>
    <w:rsid w:val="004E401E"/>
    <w:rsid w:val="004E7160"/>
    <w:rsid w:val="004F0F64"/>
    <w:rsid w:val="004F15D1"/>
    <w:rsid w:val="004F5510"/>
    <w:rsid w:val="004F6E89"/>
    <w:rsid w:val="00502BBD"/>
    <w:rsid w:val="00504375"/>
    <w:rsid w:val="00504B06"/>
    <w:rsid w:val="00504CCE"/>
    <w:rsid w:val="0050623D"/>
    <w:rsid w:val="00507035"/>
    <w:rsid w:val="005076A1"/>
    <w:rsid w:val="00511594"/>
    <w:rsid w:val="005125E9"/>
    <w:rsid w:val="00512DA6"/>
    <w:rsid w:val="00513213"/>
    <w:rsid w:val="0051362B"/>
    <w:rsid w:val="00517F12"/>
    <w:rsid w:val="00520724"/>
    <w:rsid w:val="0052102C"/>
    <w:rsid w:val="005212C8"/>
    <w:rsid w:val="00523004"/>
    <w:rsid w:val="005238A3"/>
    <w:rsid w:val="005242B5"/>
    <w:rsid w:val="00524DAE"/>
    <w:rsid w:val="00524E6C"/>
    <w:rsid w:val="005265EE"/>
    <w:rsid w:val="00526C36"/>
    <w:rsid w:val="00526D30"/>
    <w:rsid w:val="00531518"/>
    <w:rsid w:val="005325A1"/>
    <w:rsid w:val="005332D6"/>
    <w:rsid w:val="005355E6"/>
    <w:rsid w:val="005367E8"/>
    <w:rsid w:val="00537740"/>
    <w:rsid w:val="00544DFE"/>
    <w:rsid w:val="005450B3"/>
    <w:rsid w:val="00545279"/>
    <w:rsid w:val="00545F64"/>
    <w:rsid w:val="00547605"/>
    <w:rsid w:val="00550130"/>
    <w:rsid w:val="00552CF2"/>
    <w:rsid w:val="0055330B"/>
    <w:rsid w:val="00554242"/>
    <w:rsid w:val="005545D1"/>
    <w:rsid w:val="005548F2"/>
    <w:rsid w:val="0056024B"/>
    <w:rsid w:val="005603AD"/>
    <w:rsid w:val="0056139A"/>
    <w:rsid w:val="0056253E"/>
    <w:rsid w:val="005644BB"/>
    <w:rsid w:val="00565CAD"/>
    <w:rsid w:val="00571E0A"/>
    <w:rsid w:val="005734CE"/>
    <w:rsid w:val="00574650"/>
    <w:rsid w:val="005772BC"/>
    <w:rsid w:val="00577323"/>
    <w:rsid w:val="005840AB"/>
    <w:rsid w:val="00586664"/>
    <w:rsid w:val="0059016F"/>
    <w:rsid w:val="005922E8"/>
    <w:rsid w:val="00592431"/>
    <w:rsid w:val="00593290"/>
    <w:rsid w:val="00595380"/>
    <w:rsid w:val="00597183"/>
    <w:rsid w:val="005A09D1"/>
    <w:rsid w:val="005A0A1B"/>
    <w:rsid w:val="005A0CB4"/>
    <w:rsid w:val="005A0E33"/>
    <w:rsid w:val="005A12F7"/>
    <w:rsid w:val="005A1B30"/>
    <w:rsid w:val="005A282F"/>
    <w:rsid w:val="005A5812"/>
    <w:rsid w:val="005B1346"/>
    <w:rsid w:val="005B1A32"/>
    <w:rsid w:val="005B4A3E"/>
    <w:rsid w:val="005C0469"/>
    <w:rsid w:val="005C1BA0"/>
    <w:rsid w:val="005C37EB"/>
    <w:rsid w:val="005C5082"/>
    <w:rsid w:val="005C51EC"/>
    <w:rsid w:val="005C6116"/>
    <w:rsid w:val="005C669D"/>
    <w:rsid w:val="005C77BB"/>
    <w:rsid w:val="005C7C6C"/>
    <w:rsid w:val="005D17CF"/>
    <w:rsid w:val="005D1B0F"/>
    <w:rsid w:val="005D2364"/>
    <w:rsid w:val="005D24AF"/>
    <w:rsid w:val="005D30CF"/>
    <w:rsid w:val="005D505E"/>
    <w:rsid w:val="005D5AAB"/>
    <w:rsid w:val="005D5D1E"/>
    <w:rsid w:val="005D6D79"/>
    <w:rsid w:val="005D6E12"/>
    <w:rsid w:val="005E0367"/>
    <w:rsid w:val="005E0ED8"/>
    <w:rsid w:val="005E4CF9"/>
    <w:rsid w:val="005E6ABD"/>
    <w:rsid w:val="005F1A5B"/>
    <w:rsid w:val="005F41FA"/>
    <w:rsid w:val="005F6F40"/>
    <w:rsid w:val="005F7EDD"/>
    <w:rsid w:val="005F7FA1"/>
    <w:rsid w:val="0060049C"/>
    <w:rsid w:val="00600AE4"/>
    <w:rsid w:val="0060192F"/>
    <w:rsid w:val="006033B8"/>
    <w:rsid w:val="006054AA"/>
    <w:rsid w:val="00606B33"/>
    <w:rsid w:val="0060762B"/>
    <w:rsid w:val="006112A0"/>
    <w:rsid w:val="00611A58"/>
    <w:rsid w:val="0061341E"/>
    <w:rsid w:val="00613544"/>
    <w:rsid w:val="00613651"/>
    <w:rsid w:val="006172BC"/>
    <w:rsid w:val="00617B68"/>
    <w:rsid w:val="0062054D"/>
    <w:rsid w:val="00620E5E"/>
    <w:rsid w:val="00621508"/>
    <w:rsid w:val="006236E8"/>
    <w:rsid w:val="006241BA"/>
    <w:rsid w:val="006247EB"/>
    <w:rsid w:val="00627244"/>
    <w:rsid w:val="006272E6"/>
    <w:rsid w:val="006315E2"/>
    <w:rsid w:val="006334B7"/>
    <w:rsid w:val="006334BF"/>
    <w:rsid w:val="00634352"/>
    <w:rsid w:val="00635A54"/>
    <w:rsid w:val="0064110C"/>
    <w:rsid w:val="00645B8C"/>
    <w:rsid w:val="00646449"/>
    <w:rsid w:val="00647767"/>
    <w:rsid w:val="00651F8F"/>
    <w:rsid w:val="00654166"/>
    <w:rsid w:val="00654437"/>
    <w:rsid w:val="0065690E"/>
    <w:rsid w:val="0065723A"/>
    <w:rsid w:val="006603F6"/>
    <w:rsid w:val="006609FB"/>
    <w:rsid w:val="006612C0"/>
    <w:rsid w:val="00661943"/>
    <w:rsid w:val="00661A62"/>
    <w:rsid w:val="00663DD6"/>
    <w:rsid w:val="006643B2"/>
    <w:rsid w:val="00666D4E"/>
    <w:rsid w:val="00666F95"/>
    <w:rsid w:val="00672EA2"/>
    <w:rsid w:val="00672EC3"/>
    <w:rsid w:val="006731D9"/>
    <w:rsid w:val="0067472E"/>
    <w:rsid w:val="00680FFE"/>
    <w:rsid w:val="006822BC"/>
    <w:rsid w:val="00683B0A"/>
    <w:rsid w:val="006840D5"/>
    <w:rsid w:val="00686A7C"/>
    <w:rsid w:val="00691C7C"/>
    <w:rsid w:val="006948D3"/>
    <w:rsid w:val="00695BC5"/>
    <w:rsid w:val="00695DB5"/>
    <w:rsid w:val="006A60AA"/>
    <w:rsid w:val="006A7994"/>
    <w:rsid w:val="006B034F"/>
    <w:rsid w:val="006B16D9"/>
    <w:rsid w:val="006B1C37"/>
    <w:rsid w:val="006B1F33"/>
    <w:rsid w:val="006B3FE1"/>
    <w:rsid w:val="006B4269"/>
    <w:rsid w:val="006B4F20"/>
    <w:rsid w:val="006B5117"/>
    <w:rsid w:val="006B5BFC"/>
    <w:rsid w:val="006B68C3"/>
    <w:rsid w:val="006B7F71"/>
    <w:rsid w:val="006C2489"/>
    <w:rsid w:val="006C2E90"/>
    <w:rsid w:val="006C3A2F"/>
    <w:rsid w:val="006C6FCC"/>
    <w:rsid w:val="006C78AE"/>
    <w:rsid w:val="006C7E2C"/>
    <w:rsid w:val="006D23F2"/>
    <w:rsid w:val="006D57A3"/>
    <w:rsid w:val="006D7AE2"/>
    <w:rsid w:val="006E0853"/>
    <w:rsid w:val="006E0CFA"/>
    <w:rsid w:val="006E130A"/>
    <w:rsid w:val="006E16AB"/>
    <w:rsid w:val="006E1D45"/>
    <w:rsid w:val="006E2FA5"/>
    <w:rsid w:val="006E32D0"/>
    <w:rsid w:val="006E58B4"/>
    <w:rsid w:val="006E6205"/>
    <w:rsid w:val="006E6A24"/>
    <w:rsid w:val="006E75DB"/>
    <w:rsid w:val="006F255F"/>
    <w:rsid w:val="006F2BC0"/>
    <w:rsid w:val="006F3659"/>
    <w:rsid w:val="006F4E76"/>
    <w:rsid w:val="006F5AF1"/>
    <w:rsid w:val="006F7723"/>
    <w:rsid w:val="00701800"/>
    <w:rsid w:val="00703BFE"/>
    <w:rsid w:val="00703FFF"/>
    <w:rsid w:val="0071161C"/>
    <w:rsid w:val="0071331D"/>
    <w:rsid w:val="00717A2E"/>
    <w:rsid w:val="00721AA3"/>
    <w:rsid w:val="007229F8"/>
    <w:rsid w:val="00725708"/>
    <w:rsid w:val="0072600C"/>
    <w:rsid w:val="007263CD"/>
    <w:rsid w:val="00727556"/>
    <w:rsid w:val="00727C43"/>
    <w:rsid w:val="0073380A"/>
    <w:rsid w:val="0073438F"/>
    <w:rsid w:val="007371F7"/>
    <w:rsid w:val="00740A47"/>
    <w:rsid w:val="007428E2"/>
    <w:rsid w:val="00742CF2"/>
    <w:rsid w:val="007434D4"/>
    <w:rsid w:val="0074521B"/>
    <w:rsid w:val="0074588D"/>
    <w:rsid w:val="00746ABD"/>
    <w:rsid w:val="007479A9"/>
    <w:rsid w:val="0075119B"/>
    <w:rsid w:val="007532A5"/>
    <w:rsid w:val="007535ED"/>
    <w:rsid w:val="00753BC2"/>
    <w:rsid w:val="00754982"/>
    <w:rsid w:val="00760C7D"/>
    <w:rsid w:val="0076356B"/>
    <w:rsid w:val="00764277"/>
    <w:rsid w:val="007643A1"/>
    <w:rsid w:val="00766B67"/>
    <w:rsid w:val="00766B86"/>
    <w:rsid w:val="0076767F"/>
    <w:rsid w:val="00767B11"/>
    <w:rsid w:val="007703BB"/>
    <w:rsid w:val="0077355B"/>
    <w:rsid w:val="0077418F"/>
    <w:rsid w:val="00775C44"/>
    <w:rsid w:val="00776802"/>
    <w:rsid w:val="00776BE7"/>
    <w:rsid w:val="00781625"/>
    <w:rsid w:val="00783FE9"/>
    <w:rsid w:val="0078594B"/>
    <w:rsid w:val="007870E1"/>
    <w:rsid w:val="007908F0"/>
    <w:rsid w:val="00790E40"/>
    <w:rsid w:val="00791CB5"/>
    <w:rsid w:val="007924CE"/>
    <w:rsid w:val="00793951"/>
    <w:rsid w:val="00795AFA"/>
    <w:rsid w:val="007A20A5"/>
    <w:rsid w:val="007A24B2"/>
    <w:rsid w:val="007A46E5"/>
    <w:rsid w:val="007A4742"/>
    <w:rsid w:val="007A509A"/>
    <w:rsid w:val="007A6F9E"/>
    <w:rsid w:val="007A705E"/>
    <w:rsid w:val="007B0251"/>
    <w:rsid w:val="007B3912"/>
    <w:rsid w:val="007B55EF"/>
    <w:rsid w:val="007B726A"/>
    <w:rsid w:val="007C15A1"/>
    <w:rsid w:val="007C2F7E"/>
    <w:rsid w:val="007C37B5"/>
    <w:rsid w:val="007C4885"/>
    <w:rsid w:val="007C6235"/>
    <w:rsid w:val="007C70D1"/>
    <w:rsid w:val="007D1990"/>
    <w:rsid w:val="007D2C34"/>
    <w:rsid w:val="007D38BD"/>
    <w:rsid w:val="007D3C27"/>
    <w:rsid w:val="007D3F21"/>
    <w:rsid w:val="007D6140"/>
    <w:rsid w:val="007D70C0"/>
    <w:rsid w:val="007E17CA"/>
    <w:rsid w:val="007E341A"/>
    <w:rsid w:val="007E624F"/>
    <w:rsid w:val="007F0319"/>
    <w:rsid w:val="007F126F"/>
    <w:rsid w:val="007F5C12"/>
    <w:rsid w:val="007F5E6C"/>
    <w:rsid w:val="007F6680"/>
    <w:rsid w:val="00803162"/>
    <w:rsid w:val="00803BFA"/>
    <w:rsid w:val="00803FBE"/>
    <w:rsid w:val="008042BC"/>
    <w:rsid w:val="00805178"/>
    <w:rsid w:val="00806134"/>
    <w:rsid w:val="00806536"/>
    <w:rsid w:val="00810168"/>
    <w:rsid w:val="00811017"/>
    <w:rsid w:val="008117EA"/>
    <w:rsid w:val="00811CF2"/>
    <w:rsid w:val="00815725"/>
    <w:rsid w:val="00816835"/>
    <w:rsid w:val="00817F74"/>
    <w:rsid w:val="008219C0"/>
    <w:rsid w:val="00822A6D"/>
    <w:rsid w:val="00822EBB"/>
    <w:rsid w:val="008252B7"/>
    <w:rsid w:val="008255D7"/>
    <w:rsid w:val="00830B70"/>
    <w:rsid w:val="00831B2A"/>
    <w:rsid w:val="0083312E"/>
    <w:rsid w:val="00833455"/>
    <w:rsid w:val="00837057"/>
    <w:rsid w:val="00837ACA"/>
    <w:rsid w:val="00840749"/>
    <w:rsid w:val="00843889"/>
    <w:rsid w:val="00844A2A"/>
    <w:rsid w:val="00844CAF"/>
    <w:rsid w:val="00847299"/>
    <w:rsid w:val="00851CC2"/>
    <w:rsid w:val="0085330E"/>
    <w:rsid w:val="00854100"/>
    <w:rsid w:val="008543E7"/>
    <w:rsid w:val="0086053F"/>
    <w:rsid w:val="008612A1"/>
    <w:rsid w:val="0086149E"/>
    <w:rsid w:val="00861A30"/>
    <w:rsid w:val="00864F3C"/>
    <w:rsid w:val="00865508"/>
    <w:rsid w:val="00871D8A"/>
    <w:rsid w:val="008732B5"/>
    <w:rsid w:val="0087411D"/>
    <w:rsid w:val="0087452F"/>
    <w:rsid w:val="00875528"/>
    <w:rsid w:val="0087743C"/>
    <w:rsid w:val="00880F1D"/>
    <w:rsid w:val="00884686"/>
    <w:rsid w:val="00884A88"/>
    <w:rsid w:val="00884CF8"/>
    <w:rsid w:val="00885FEA"/>
    <w:rsid w:val="00887F0D"/>
    <w:rsid w:val="00893B57"/>
    <w:rsid w:val="00893C9E"/>
    <w:rsid w:val="00893E58"/>
    <w:rsid w:val="00895C1D"/>
    <w:rsid w:val="00897A3D"/>
    <w:rsid w:val="008A1376"/>
    <w:rsid w:val="008A1DC9"/>
    <w:rsid w:val="008A332F"/>
    <w:rsid w:val="008A52F6"/>
    <w:rsid w:val="008A5AD4"/>
    <w:rsid w:val="008B10CD"/>
    <w:rsid w:val="008B1B24"/>
    <w:rsid w:val="008B2147"/>
    <w:rsid w:val="008B24A5"/>
    <w:rsid w:val="008B6DB1"/>
    <w:rsid w:val="008B7F62"/>
    <w:rsid w:val="008C22E0"/>
    <w:rsid w:val="008C36F5"/>
    <w:rsid w:val="008C4BCD"/>
    <w:rsid w:val="008C6721"/>
    <w:rsid w:val="008C714C"/>
    <w:rsid w:val="008D1E96"/>
    <w:rsid w:val="008D3826"/>
    <w:rsid w:val="008D42EF"/>
    <w:rsid w:val="008D4B99"/>
    <w:rsid w:val="008D6AAF"/>
    <w:rsid w:val="008E0E6F"/>
    <w:rsid w:val="008E1FCA"/>
    <w:rsid w:val="008E22C0"/>
    <w:rsid w:val="008E2463"/>
    <w:rsid w:val="008E32A0"/>
    <w:rsid w:val="008E420A"/>
    <w:rsid w:val="008E52D2"/>
    <w:rsid w:val="008E745E"/>
    <w:rsid w:val="008E771E"/>
    <w:rsid w:val="008E7BA1"/>
    <w:rsid w:val="008F0745"/>
    <w:rsid w:val="008F22E5"/>
    <w:rsid w:val="008F2CBB"/>
    <w:rsid w:val="008F2D81"/>
    <w:rsid w:val="008F2D9B"/>
    <w:rsid w:val="008F3387"/>
    <w:rsid w:val="008F408B"/>
    <w:rsid w:val="008F49FE"/>
    <w:rsid w:val="008F5656"/>
    <w:rsid w:val="008F67EE"/>
    <w:rsid w:val="008F6DCB"/>
    <w:rsid w:val="00901A1E"/>
    <w:rsid w:val="00902284"/>
    <w:rsid w:val="009030DE"/>
    <w:rsid w:val="00903723"/>
    <w:rsid w:val="00906794"/>
    <w:rsid w:val="00907433"/>
    <w:rsid w:val="00907DA6"/>
    <w:rsid w:val="00907E83"/>
    <w:rsid w:val="00907F6D"/>
    <w:rsid w:val="00911190"/>
    <w:rsid w:val="0091332C"/>
    <w:rsid w:val="009155DF"/>
    <w:rsid w:val="00915C6F"/>
    <w:rsid w:val="00916A83"/>
    <w:rsid w:val="009170DB"/>
    <w:rsid w:val="009201D5"/>
    <w:rsid w:val="009222EC"/>
    <w:rsid w:val="009223B2"/>
    <w:rsid w:val="009256F2"/>
    <w:rsid w:val="0092601B"/>
    <w:rsid w:val="0092789C"/>
    <w:rsid w:val="00927BAF"/>
    <w:rsid w:val="00930233"/>
    <w:rsid w:val="009324F5"/>
    <w:rsid w:val="00933147"/>
    <w:rsid w:val="00933BEC"/>
    <w:rsid w:val="00933C24"/>
    <w:rsid w:val="009347B8"/>
    <w:rsid w:val="00936729"/>
    <w:rsid w:val="00937E58"/>
    <w:rsid w:val="00940CBD"/>
    <w:rsid w:val="0094362D"/>
    <w:rsid w:val="00943744"/>
    <w:rsid w:val="00944F35"/>
    <w:rsid w:val="0095183B"/>
    <w:rsid w:val="00951A88"/>
    <w:rsid w:val="00952126"/>
    <w:rsid w:val="00952617"/>
    <w:rsid w:val="009557F1"/>
    <w:rsid w:val="00956D45"/>
    <w:rsid w:val="00960D65"/>
    <w:rsid w:val="00961799"/>
    <w:rsid w:val="00962CC4"/>
    <w:rsid w:val="0096337B"/>
    <w:rsid w:val="00963DF1"/>
    <w:rsid w:val="00964707"/>
    <w:rsid w:val="009663A6"/>
    <w:rsid w:val="00970159"/>
    <w:rsid w:val="0097102E"/>
    <w:rsid w:val="00971A40"/>
    <w:rsid w:val="00973AE2"/>
    <w:rsid w:val="00975A25"/>
    <w:rsid w:val="00976434"/>
    <w:rsid w:val="009770C1"/>
    <w:rsid w:val="0097738E"/>
    <w:rsid w:val="009777E3"/>
    <w:rsid w:val="00980209"/>
    <w:rsid w:val="00981D2A"/>
    <w:rsid w:val="00982151"/>
    <w:rsid w:val="009833A9"/>
    <w:rsid w:val="00983AF8"/>
    <w:rsid w:val="009849B2"/>
    <w:rsid w:val="0098718E"/>
    <w:rsid w:val="00987934"/>
    <w:rsid w:val="00990865"/>
    <w:rsid w:val="00991675"/>
    <w:rsid w:val="00992EA3"/>
    <w:rsid w:val="0099444A"/>
    <w:rsid w:val="009967CA"/>
    <w:rsid w:val="009A1724"/>
    <w:rsid w:val="009A17FF"/>
    <w:rsid w:val="009A65DF"/>
    <w:rsid w:val="009A757B"/>
    <w:rsid w:val="009A7A7C"/>
    <w:rsid w:val="009B17C0"/>
    <w:rsid w:val="009B1D74"/>
    <w:rsid w:val="009B4423"/>
    <w:rsid w:val="009B56C5"/>
    <w:rsid w:val="009B57AF"/>
    <w:rsid w:val="009C0986"/>
    <w:rsid w:val="009C0E7C"/>
    <w:rsid w:val="009C1BEB"/>
    <w:rsid w:val="009C233F"/>
    <w:rsid w:val="009C25EF"/>
    <w:rsid w:val="009C3415"/>
    <w:rsid w:val="009C34ED"/>
    <w:rsid w:val="009C6140"/>
    <w:rsid w:val="009C6609"/>
    <w:rsid w:val="009C67E7"/>
    <w:rsid w:val="009D1936"/>
    <w:rsid w:val="009D2FA4"/>
    <w:rsid w:val="009D347D"/>
    <w:rsid w:val="009D4D78"/>
    <w:rsid w:val="009D5FBF"/>
    <w:rsid w:val="009D6244"/>
    <w:rsid w:val="009D7633"/>
    <w:rsid w:val="009D7D8A"/>
    <w:rsid w:val="009E04E3"/>
    <w:rsid w:val="009E32A8"/>
    <w:rsid w:val="009E4C67"/>
    <w:rsid w:val="009E56D3"/>
    <w:rsid w:val="009E6F6D"/>
    <w:rsid w:val="009E7AE8"/>
    <w:rsid w:val="009F09BF"/>
    <w:rsid w:val="009F1026"/>
    <w:rsid w:val="009F1872"/>
    <w:rsid w:val="009F1DC8"/>
    <w:rsid w:val="009F3B23"/>
    <w:rsid w:val="009F437E"/>
    <w:rsid w:val="009F4743"/>
    <w:rsid w:val="009F4AAE"/>
    <w:rsid w:val="009F5A53"/>
    <w:rsid w:val="009F5ED6"/>
    <w:rsid w:val="00A01783"/>
    <w:rsid w:val="00A01D6D"/>
    <w:rsid w:val="00A04D5C"/>
    <w:rsid w:val="00A05F12"/>
    <w:rsid w:val="00A06B90"/>
    <w:rsid w:val="00A11788"/>
    <w:rsid w:val="00A11CDD"/>
    <w:rsid w:val="00A1237A"/>
    <w:rsid w:val="00A13847"/>
    <w:rsid w:val="00A1494D"/>
    <w:rsid w:val="00A17C96"/>
    <w:rsid w:val="00A20329"/>
    <w:rsid w:val="00A249D1"/>
    <w:rsid w:val="00A27EFB"/>
    <w:rsid w:val="00A30847"/>
    <w:rsid w:val="00A32A00"/>
    <w:rsid w:val="00A36AE2"/>
    <w:rsid w:val="00A37507"/>
    <w:rsid w:val="00A43E49"/>
    <w:rsid w:val="00A44EA2"/>
    <w:rsid w:val="00A506D7"/>
    <w:rsid w:val="00A50743"/>
    <w:rsid w:val="00A52026"/>
    <w:rsid w:val="00A52BD2"/>
    <w:rsid w:val="00A544F1"/>
    <w:rsid w:val="00A56770"/>
    <w:rsid w:val="00A56C0B"/>
    <w:rsid w:val="00A56D63"/>
    <w:rsid w:val="00A61577"/>
    <w:rsid w:val="00A67685"/>
    <w:rsid w:val="00A70854"/>
    <w:rsid w:val="00A70FF4"/>
    <w:rsid w:val="00A728AE"/>
    <w:rsid w:val="00A72975"/>
    <w:rsid w:val="00A72DC9"/>
    <w:rsid w:val="00A7458F"/>
    <w:rsid w:val="00A7569D"/>
    <w:rsid w:val="00A76DD2"/>
    <w:rsid w:val="00A77A9D"/>
    <w:rsid w:val="00A77D7F"/>
    <w:rsid w:val="00A804AE"/>
    <w:rsid w:val="00A8340A"/>
    <w:rsid w:val="00A86449"/>
    <w:rsid w:val="00A87C1C"/>
    <w:rsid w:val="00A90435"/>
    <w:rsid w:val="00A90B13"/>
    <w:rsid w:val="00A92887"/>
    <w:rsid w:val="00A95B7B"/>
    <w:rsid w:val="00A95CAE"/>
    <w:rsid w:val="00A9600E"/>
    <w:rsid w:val="00AA1993"/>
    <w:rsid w:val="00AA19E9"/>
    <w:rsid w:val="00AA386E"/>
    <w:rsid w:val="00AA435F"/>
    <w:rsid w:val="00AA4CAB"/>
    <w:rsid w:val="00AA5028"/>
    <w:rsid w:val="00AA51AD"/>
    <w:rsid w:val="00AA730D"/>
    <w:rsid w:val="00AA7595"/>
    <w:rsid w:val="00AA7E1E"/>
    <w:rsid w:val="00AB1AD0"/>
    <w:rsid w:val="00AB2E01"/>
    <w:rsid w:val="00AB708D"/>
    <w:rsid w:val="00AC3A4F"/>
    <w:rsid w:val="00AC4618"/>
    <w:rsid w:val="00AC55E0"/>
    <w:rsid w:val="00AC7E26"/>
    <w:rsid w:val="00AD1F75"/>
    <w:rsid w:val="00AD2BE9"/>
    <w:rsid w:val="00AD37BD"/>
    <w:rsid w:val="00AD45BB"/>
    <w:rsid w:val="00AD4CEF"/>
    <w:rsid w:val="00AD53A0"/>
    <w:rsid w:val="00AD6FDE"/>
    <w:rsid w:val="00AE0C0B"/>
    <w:rsid w:val="00AE0C9A"/>
    <w:rsid w:val="00AE1643"/>
    <w:rsid w:val="00AE3A6C"/>
    <w:rsid w:val="00AE5222"/>
    <w:rsid w:val="00AE6142"/>
    <w:rsid w:val="00AF09B8"/>
    <w:rsid w:val="00AF1440"/>
    <w:rsid w:val="00AF1BD4"/>
    <w:rsid w:val="00AF2443"/>
    <w:rsid w:val="00AF3312"/>
    <w:rsid w:val="00AF4F11"/>
    <w:rsid w:val="00AF567D"/>
    <w:rsid w:val="00B015E2"/>
    <w:rsid w:val="00B042B0"/>
    <w:rsid w:val="00B06A92"/>
    <w:rsid w:val="00B06B5F"/>
    <w:rsid w:val="00B07D11"/>
    <w:rsid w:val="00B10C1C"/>
    <w:rsid w:val="00B10E66"/>
    <w:rsid w:val="00B13D8E"/>
    <w:rsid w:val="00B15F44"/>
    <w:rsid w:val="00B17709"/>
    <w:rsid w:val="00B21828"/>
    <w:rsid w:val="00B21EA0"/>
    <w:rsid w:val="00B228D6"/>
    <w:rsid w:val="00B2301E"/>
    <w:rsid w:val="00B2316D"/>
    <w:rsid w:val="00B23828"/>
    <w:rsid w:val="00B24B2E"/>
    <w:rsid w:val="00B27EE9"/>
    <w:rsid w:val="00B30C2B"/>
    <w:rsid w:val="00B33689"/>
    <w:rsid w:val="00B342E1"/>
    <w:rsid w:val="00B34418"/>
    <w:rsid w:val="00B35C84"/>
    <w:rsid w:val="00B35FBF"/>
    <w:rsid w:val="00B36969"/>
    <w:rsid w:val="00B41415"/>
    <w:rsid w:val="00B41594"/>
    <w:rsid w:val="00B42CE1"/>
    <w:rsid w:val="00B440C3"/>
    <w:rsid w:val="00B44D85"/>
    <w:rsid w:val="00B46B7D"/>
    <w:rsid w:val="00B50560"/>
    <w:rsid w:val="00B516A8"/>
    <w:rsid w:val="00B51DB5"/>
    <w:rsid w:val="00B51E29"/>
    <w:rsid w:val="00B55001"/>
    <w:rsid w:val="00B5532F"/>
    <w:rsid w:val="00B573FB"/>
    <w:rsid w:val="00B616E9"/>
    <w:rsid w:val="00B6172E"/>
    <w:rsid w:val="00B630BB"/>
    <w:rsid w:val="00B630D9"/>
    <w:rsid w:val="00B64B3C"/>
    <w:rsid w:val="00B6680E"/>
    <w:rsid w:val="00B66A87"/>
    <w:rsid w:val="00B673C6"/>
    <w:rsid w:val="00B7068F"/>
    <w:rsid w:val="00B7192F"/>
    <w:rsid w:val="00B74859"/>
    <w:rsid w:val="00B74930"/>
    <w:rsid w:val="00B755DB"/>
    <w:rsid w:val="00B75CD3"/>
    <w:rsid w:val="00B77395"/>
    <w:rsid w:val="00B83E9D"/>
    <w:rsid w:val="00B85640"/>
    <w:rsid w:val="00B87D3D"/>
    <w:rsid w:val="00B9075C"/>
    <w:rsid w:val="00B91243"/>
    <w:rsid w:val="00B91BDB"/>
    <w:rsid w:val="00B96C83"/>
    <w:rsid w:val="00BA1D80"/>
    <w:rsid w:val="00BA21AD"/>
    <w:rsid w:val="00BA481C"/>
    <w:rsid w:val="00BA5ECE"/>
    <w:rsid w:val="00BA6E31"/>
    <w:rsid w:val="00BA75EC"/>
    <w:rsid w:val="00BB059E"/>
    <w:rsid w:val="00BB074D"/>
    <w:rsid w:val="00BB0AA8"/>
    <w:rsid w:val="00BB10CE"/>
    <w:rsid w:val="00BB18FD"/>
    <w:rsid w:val="00BB2420"/>
    <w:rsid w:val="00BB49AC"/>
    <w:rsid w:val="00BB49B0"/>
    <w:rsid w:val="00BB50E1"/>
    <w:rsid w:val="00BB5168"/>
    <w:rsid w:val="00BB5ACE"/>
    <w:rsid w:val="00BB67FB"/>
    <w:rsid w:val="00BB69DA"/>
    <w:rsid w:val="00BC0EF0"/>
    <w:rsid w:val="00BC1BD2"/>
    <w:rsid w:val="00BC1D30"/>
    <w:rsid w:val="00BC28AE"/>
    <w:rsid w:val="00BC5250"/>
    <w:rsid w:val="00BC6BE4"/>
    <w:rsid w:val="00BD70CF"/>
    <w:rsid w:val="00BD7E5E"/>
    <w:rsid w:val="00BE1462"/>
    <w:rsid w:val="00BE34BC"/>
    <w:rsid w:val="00BE47CD"/>
    <w:rsid w:val="00BE571A"/>
    <w:rsid w:val="00BE5BF9"/>
    <w:rsid w:val="00BE64C4"/>
    <w:rsid w:val="00BF1D25"/>
    <w:rsid w:val="00BF39E2"/>
    <w:rsid w:val="00BF4303"/>
    <w:rsid w:val="00BF56F9"/>
    <w:rsid w:val="00BF69B6"/>
    <w:rsid w:val="00BF6AE3"/>
    <w:rsid w:val="00C012D2"/>
    <w:rsid w:val="00C04972"/>
    <w:rsid w:val="00C061C8"/>
    <w:rsid w:val="00C1106C"/>
    <w:rsid w:val="00C1119B"/>
    <w:rsid w:val="00C11BBF"/>
    <w:rsid w:val="00C11BFD"/>
    <w:rsid w:val="00C13D91"/>
    <w:rsid w:val="00C15E7D"/>
    <w:rsid w:val="00C17B5B"/>
    <w:rsid w:val="00C17CE4"/>
    <w:rsid w:val="00C23329"/>
    <w:rsid w:val="00C234D5"/>
    <w:rsid w:val="00C236EE"/>
    <w:rsid w:val="00C240BF"/>
    <w:rsid w:val="00C26361"/>
    <w:rsid w:val="00C302F1"/>
    <w:rsid w:val="00C30627"/>
    <w:rsid w:val="00C3390D"/>
    <w:rsid w:val="00C3549B"/>
    <w:rsid w:val="00C3575F"/>
    <w:rsid w:val="00C35DE2"/>
    <w:rsid w:val="00C42AEA"/>
    <w:rsid w:val="00C53B90"/>
    <w:rsid w:val="00C54FBA"/>
    <w:rsid w:val="00C55FA9"/>
    <w:rsid w:val="00C57985"/>
    <w:rsid w:val="00C57B0F"/>
    <w:rsid w:val="00C60132"/>
    <w:rsid w:val="00C63E3B"/>
    <w:rsid w:val="00C6751B"/>
    <w:rsid w:val="00C67A2B"/>
    <w:rsid w:val="00C7432E"/>
    <w:rsid w:val="00C74732"/>
    <w:rsid w:val="00C801E4"/>
    <w:rsid w:val="00C81270"/>
    <w:rsid w:val="00C82335"/>
    <w:rsid w:val="00C838AF"/>
    <w:rsid w:val="00C8448D"/>
    <w:rsid w:val="00C90D24"/>
    <w:rsid w:val="00C9118F"/>
    <w:rsid w:val="00C95566"/>
    <w:rsid w:val="00C957F6"/>
    <w:rsid w:val="00C96BE7"/>
    <w:rsid w:val="00C97517"/>
    <w:rsid w:val="00CA1759"/>
    <w:rsid w:val="00CA32DA"/>
    <w:rsid w:val="00CA4DB4"/>
    <w:rsid w:val="00CA516B"/>
    <w:rsid w:val="00CA7160"/>
    <w:rsid w:val="00CB02D4"/>
    <w:rsid w:val="00CB0F34"/>
    <w:rsid w:val="00CB37A1"/>
    <w:rsid w:val="00CB5F84"/>
    <w:rsid w:val="00CC0C53"/>
    <w:rsid w:val="00CC1690"/>
    <w:rsid w:val="00CC2B14"/>
    <w:rsid w:val="00CC433C"/>
    <w:rsid w:val="00CC49AC"/>
    <w:rsid w:val="00CC6123"/>
    <w:rsid w:val="00CC65E9"/>
    <w:rsid w:val="00CC6A70"/>
    <w:rsid w:val="00CC755D"/>
    <w:rsid w:val="00CC7E21"/>
    <w:rsid w:val="00CD0FFB"/>
    <w:rsid w:val="00CD4A42"/>
    <w:rsid w:val="00CD60E3"/>
    <w:rsid w:val="00CE001B"/>
    <w:rsid w:val="00CE043F"/>
    <w:rsid w:val="00CE1F10"/>
    <w:rsid w:val="00CE367F"/>
    <w:rsid w:val="00CE471E"/>
    <w:rsid w:val="00CE4B52"/>
    <w:rsid w:val="00CE69D2"/>
    <w:rsid w:val="00CE74F9"/>
    <w:rsid w:val="00CE7777"/>
    <w:rsid w:val="00CE7A91"/>
    <w:rsid w:val="00CE7B06"/>
    <w:rsid w:val="00CF0CBD"/>
    <w:rsid w:val="00CF1951"/>
    <w:rsid w:val="00CF21A0"/>
    <w:rsid w:val="00CF2E64"/>
    <w:rsid w:val="00CF4338"/>
    <w:rsid w:val="00CF6007"/>
    <w:rsid w:val="00CF6889"/>
    <w:rsid w:val="00CF6EA9"/>
    <w:rsid w:val="00CF75F5"/>
    <w:rsid w:val="00D01612"/>
    <w:rsid w:val="00D02F6D"/>
    <w:rsid w:val="00D07AF2"/>
    <w:rsid w:val="00D12000"/>
    <w:rsid w:val="00D12B64"/>
    <w:rsid w:val="00D1395C"/>
    <w:rsid w:val="00D1498F"/>
    <w:rsid w:val="00D16BEC"/>
    <w:rsid w:val="00D2021C"/>
    <w:rsid w:val="00D22C21"/>
    <w:rsid w:val="00D24B5F"/>
    <w:rsid w:val="00D25CFE"/>
    <w:rsid w:val="00D271C9"/>
    <w:rsid w:val="00D27991"/>
    <w:rsid w:val="00D30934"/>
    <w:rsid w:val="00D30EEC"/>
    <w:rsid w:val="00D34501"/>
    <w:rsid w:val="00D35205"/>
    <w:rsid w:val="00D36019"/>
    <w:rsid w:val="00D366AB"/>
    <w:rsid w:val="00D37212"/>
    <w:rsid w:val="00D401EE"/>
    <w:rsid w:val="00D40761"/>
    <w:rsid w:val="00D44F7F"/>
    <w:rsid w:val="00D452E7"/>
    <w:rsid w:val="00D4607F"/>
    <w:rsid w:val="00D47680"/>
    <w:rsid w:val="00D503B7"/>
    <w:rsid w:val="00D50B60"/>
    <w:rsid w:val="00D50C30"/>
    <w:rsid w:val="00D5516C"/>
    <w:rsid w:val="00D558C6"/>
    <w:rsid w:val="00D57025"/>
    <w:rsid w:val="00D57765"/>
    <w:rsid w:val="00D61599"/>
    <w:rsid w:val="00D64C49"/>
    <w:rsid w:val="00D6518C"/>
    <w:rsid w:val="00D65D74"/>
    <w:rsid w:val="00D7042C"/>
    <w:rsid w:val="00D7079B"/>
    <w:rsid w:val="00D70C19"/>
    <w:rsid w:val="00D7404F"/>
    <w:rsid w:val="00D7476A"/>
    <w:rsid w:val="00D77F50"/>
    <w:rsid w:val="00D81846"/>
    <w:rsid w:val="00D859F4"/>
    <w:rsid w:val="00D85A52"/>
    <w:rsid w:val="00D86129"/>
    <w:rsid w:val="00D86FEC"/>
    <w:rsid w:val="00D93E37"/>
    <w:rsid w:val="00D96046"/>
    <w:rsid w:val="00DA09CB"/>
    <w:rsid w:val="00DA34DF"/>
    <w:rsid w:val="00DA5704"/>
    <w:rsid w:val="00DB185B"/>
    <w:rsid w:val="00DB1F57"/>
    <w:rsid w:val="00DB385F"/>
    <w:rsid w:val="00DB640A"/>
    <w:rsid w:val="00DB69FD"/>
    <w:rsid w:val="00DC0A8A"/>
    <w:rsid w:val="00DC105D"/>
    <w:rsid w:val="00DC12C6"/>
    <w:rsid w:val="00DC1705"/>
    <w:rsid w:val="00DC184D"/>
    <w:rsid w:val="00DC21E6"/>
    <w:rsid w:val="00DC3216"/>
    <w:rsid w:val="00DC39A9"/>
    <w:rsid w:val="00DC4C79"/>
    <w:rsid w:val="00DC5D65"/>
    <w:rsid w:val="00DC6BA6"/>
    <w:rsid w:val="00DD26AC"/>
    <w:rsid w:val="00DD37E7"/>
    <w:rsid w:val="00DD4587"/>
    <w:rsid w:val="00DD6640"/>
    <w:rsid w:val="00DE6249"/>
    <w:rsid w:val="00DE731D"/>
    <w:rsid w:val="00DE7AB6"/>
    <w:rsid w:val="00DF2C6D"/>
    <w:rsid w:val="00DF50BF"/>
    <w:rsid w:val="00DF6430"/>
    <w:rsid w:val="00DF6F0E"/>
    <w:rsid w:val="00E0076D"/>
    <w:rsid w:val="00E00DED"/>
    <w:rsid w:val="00E0220A"/>
    <w:rsid w:val="00E06A2E"/>
    <w:rsid w:val="00E11B44"/>
    <w:rsid w:val="00E1441B"/>
    <w:rsid w:val="00E15037"/>
    <w:rsid w:val="00E15DEB"/>
    <w:rsid w:val="00E15F09"/>
    <w:rsid w:val="00E1688D"/>
    <w:rsid w:val="00E177EC"/>
    <w:rsid w:val="00E203EB"/>
    <w:rsid w:val="00E218F3"/>
    <w:rsid w:val="00E22453"/>
    <w:rsid w:val="00E24319"/>
    <w:rsid w:val="00E24B35"/>
    <w:rsid w:val="00E317EF"/>
    <w:rsid w:val="00E326A8"/>
    <w:rsid w:val="00E35401"/>
    <w:rsid w:val="00E355BE"/>
    <w:rsid w:val="00E36597"/>
    <w:rsid w:val="00E37133"/>
    <w:rsid w:val="00E375DB"/>
    <w:rsid w:val="00E40A2B"/>
    <w:rsid w:val="00E42938"/>
    <w:rsid w:val="00E429D1"/>
    <w:rsid w:val="00E45428"/>
    <w:rsid w:val="00E46B65"/>
    <w:rsid w:val="00E47508"/>
    <w:rsid w:val="00E47891"/>
    <w:rsid w:val="00E50BB1"/>
    <w:rsid w:val="00E50DBB"/>
    <w:rsid w:val="00E53140"/>
    <w:rsid w:val="00E5348A"/>
    <w:rsid w:val="00E55EB0"/>
    <w:rsid w:val="00E57BB7"/>
    <w:rsid w:val="00E610D7"/>
    <w:rsid w:val="00E61CB0"/>
    <w:rsid w:val="00E64AA5"/>
    <w:rsid w:val="00E668BE"/>
    <w:rsid w:val="00E71256"/>
    <w:rsid w:val="00E71BCF"/>
    <w:rsid w:val="00E73F25"/>
    <w:rsid w:val="00E73F29"/>
    <w:rsid w:val="00E81D7C"/>
    <w:rsid w:val="00E83FA4"/>
    <w:rsid w:val="00E84F45"/>
    <w:rsid w:val="00E86020"/>
    <w:rsid w:val="00E86089"/>
    <w:rsid w:val="00E90FA1"/>
    <w:rsid w:val="00E93583"/>
    <w:rsid w:val="00E94627"/>
    <w:rsid w:val="00E96073"/>
    <w:rsid w:val="00E96750"/>
    <w:rsid w:val="00EA0B4F"/>
    <w:rsid w:val="00EA1D3E"/>
    <w:rsid w:val="00EA25BC"/>
    <w:rsid w:val="00EA33B6"/>
    <w:rsid w:val="00EA66BF"/>
    <w:rsid w:val="00EA69DA"/>
    <w:rsid w:val="00EB00AB"/>
    <w:rsid w:val="00EB1D15"/>
    <w:rsid w:val="00EB2FCF"/>
    <w:rsid w:val="00EB45EA"/>
    <w:rsid w:val="00EB5B60"/>
    <w:rsid w:val="00EB5E90"/>
    <w:rsid w:val="00EB6630"/>
    <w:rsid w:val="00EC1290"/>
    <w:rsid w:val="00EC2AFC"/>
    <w:rsid w:val="00EC4943"/>
    <w:rsid w:val="00EC4E42"/>
    <w:rsid w:val="00EC7688"/>
    <w:rsid w:val="00ED0E71"/>
    <w:rsid w:val="00ED59D8"/>
    <w:rsid w:val="00ED6237"/>
    <w:rsid w:val="00EE05B1"/>
    <w:rsid w:val="00EE24FC"/>
    <w:rsid w:val="00EE3198"/>
    <w:rsid w:val="00EF01DF"/>
    <w:rsid w:val="00EF356D"/>
    <w:rsid w:val="00EF443F"/>
    <w:rsid w:val="00EF4EAF"/>
    <w:rsid w:val="00EF505B"/>
    <w:rsid w:val="00EF55B6"/>
    <w:rsid w:val="00F0024E"/>
    <w:rsid w:val="00F0195E"/>
    <w:rsid w:val="00F0231D"/>
    <w:rsid w:val="00F03950"/>
    <w:rsid w:val="00F03BAD"/>
    <w:rsid w:val="00F05068"/>
    <w:rsid w:val="00F05D98"/>
    <w:rsid w:val="00F065E9"/>
    <w:rsid w:val="00F138F7"/>
    <w:rsid w:val="00F14312"/>
    <w:rsid w:val="00F179F1"/>
    <w:rsid w:val="00F17D5B"/>
    <w:rsid w:val="00F17E4C"/>
    <w:rsid w:val="00F2008A"/>
    <w:rsid w:val="00F21D9E"/>
    <w:rsid w:val="00F21E62"/>
    <w:rsid w:val="00F237A8"/>
    <w:rsid w:val="00F25348"/>
    <w:rsid w:val="00F30599"/>
    <w:rsid w:val="00F36A70"/>
    <w:rsid w:val="00F42F52"/>
    <w:rsid w:val="00F435A3"/>
    <w:rsid w:val="00F45506"/>
    <w:rsid w:val="00F45CC1"/>
    <w:rsid w:val="00F46C97"/>
    <w:rsid w:val="00F47872"/>
    <w:rsid w:val="00F53B49"/>
    <w:rsid w:val="00F544A9"/>
    <w:rsid w:val="00F54DB5"/>
    <w:rsid w:val="00F55B4E"/>
    <w:rsid w:val="00F60062"/>
    <w:rsid w:val="00F603D8"/>
    <w:rsid w:val="00F608C6"/>
    <w:rsid w:val="00F613CC"/>
    <w:rsid w:val="00F618D2"/>
    <w:rsid w:val="00F63F92"/>
    <w:rsid w:val="00F64C1F"/>
    <w:rsid w:val="00F66D52"/>
    <w:rsid w:val="00F677FC"/>
    <w:rsid w:val="00F7291C"/>
    <w:rsid w:val="00F76777"/>
    <w:rsid w:val="00F7755D"/>
    <w:rsid w:val="00F77A26"/>
    <w:rsid w:val="00F83F2F"/>
    <w:rsid w:val="00F85BB1"/>
    <w:rsid w:val="00F86022"/>
    <w:rsid w:val="00F86555"/>
    <w:rsid w:val="00F86C58"/>
    <w:rsid w:val="00F87157"/>
    <w:rsid w:val="00F91D1F"/>
    <w:rsid w:val="00F954D4"/>
    <w:rsid w:val="00F9556F"/>
    <w:rsid w:val="00F9669C"/>
    <w:rsid w:val="00F97BB9"/>
    <w:rsid w:val="00FA1C48"/>
    <w:rsid w:val="00FA2D6F"/>
    <w:rsid w:val="00FA4992"/>
    <w:rsid w:val="00FA6CCA"/>
    <w:rsid w:val="00FB1D5B"/>
    <w:rsid w:val="00FB66E8"/>
    <w:rsid w:val="00FC30C7"/>
    <w:rsid w:val="00FC3B03"/>
    <w:rsid w:val="00FC4390"/>
    <w:rsid w:val="00FD0F31"/>
    <w:rsid w:val="00FD25FE"/>
    <w:rsid w:val="00FD32FD"/>
    <w:rsid w:val="00FD5C50"/>
    <w:rsid w:val="00FD5E10"/>
    <w:rsid w:val="00FD60A0"/>
    <w:rsid w:val="00FD6127"/>
    <w:rsid w:val="00FD6CAE"/>
    <w:rsid w:val="00FD7EDA"/>
    <w:rsid w:val="00FE210A"/>
    <w:rsid w:val="00FE2F59"/>
    <w:rsid w:val="00FE76AB"/>
    <w:rsid w:val="00FF00AE"/>
    <w:rsid w:val="00FF03A2"/>
    <w:rsid w:val="00FF109D"/>
    <w:rsid w:val="00FF154B"/>
    <w:rsid w:val="00FF1F1E"/>
    <w:rsid w:val="00FF22C4"/>
    <w:rsid w:val="00FF2DC7"/>
    <w:rsid w:val="00FF3913"/>
    <w:rsid w:val="00FF676F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2416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FBF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ag 1,wypunktowanie,Akapit z listą BS,Kolorowa lista — akcent 11,List Paragraph2,CW_Lista,lp1,Preambuła,Dot pt,F5 List Paragraph,Recommendation,List Paragraph11,Normalny PDST,HŁ_Bullet1,Akapit z listą5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link w:val="Nagwek1"/>
    <w:uiPriority w:val="9"/>
    <w:rsid w:val="009E4C6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"/>
    <w:rsid w:val="009E4C6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rsid w:val="000F30B9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897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30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List Paragraph Znak,Nag 1 Znak,wypunktowanie Znak,Akapit z listą BS Znak,Kolorowa lista — akcent 11 Znak,List Paragraph2 Znak,CW_Lista Znak,lp1 Znak,Preambuła Znak,Dot pt Znak,F5 List Paragraph Znak"/>
    <w:link w:val="Akapitzlist"/>
    <w:uiPriority w:val="34"/>
    <w:qFormat/>
    <w:locked/>
    <w:rsid w:val="00184C86"/>
  </w:style>
  <w:style w:type="paragraph" w:styleId="Poprawka">
    <w:name w:val="Revision"/>
    <w:hidden/>
    <w:uiPriority w:val="99"/>
    <w:semiHidden/>
    <w:rsid w:val="00F0024E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535ED"/>
    <w:rPr>
      <w:color w:val="0000FF"/>
      <w:u w:val="single"/>
    </w:rPr>
  </w:style>
  <w:style w:type="paragraph" w:customStyle="1" w:styleId="Tabelatresc">
    <w:name w:val="Tabela tresc"/>
    <w:basedOn w:val="Normalny"/>
    <w:rsid w:val="00A8340A"/>
    <w:pPr>
      <w:spacing w:before="60" w:after="60" w:line="288" w:lineRule="auto"/>
    </w:pPr>
    <w:rPr>
      <w:rFonts w:ascii="Arial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w.stat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44136ADD9233645AF9E7D0EADDEB824" ma:contentTypeVersion="" ma:contentTypeDescription="" ma:contentTypeScope="" ma:versionID="65958521edc9483c46942e9ac2ba341f">
  <xsd:schema xmlns:xsd="http://www.w3.org/2001/XMLSchema" xmlns:xs="http://www.w3.org/2001/XMLSchema" xmlns:p="http://schemas.microsoft.com/office/2006/metadata/properties" xmlns:ns1="http://schemas.microsoft.com/sharepoint/v3" xmlns:ns2="AD3641B4-23D9-4536-AF9E-7D0EADDEB824" targetNamespace="http://schemas.microsoft.com/office/2006/metadata/properties" ma:root="true" ma:fieldsID="34e359ed2fd7077939949e563617625d" ns1:_="" ns2:_="">
    <xsd:import namespace="http://schemas.microsoft.com/sharepoint/v3"/>
    <xsd:import namespace="AD3641B4-23D9-4536-AF9E-7D0EADDEB824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641B4-23D9-4536-AF9E-7D0EADDEB824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NazwaPliku xmlns="AD3641B4-23D9-4536-AF9E-7D0EADDEB824">Raport WROTA IV kw 2023 r..docx.docx</NazwaPliku>
    <Osoba xmlns="AD3641B4-23D9-4536-AF9E-7D0EADDEB824">STAT\ZIETEKM</Osoba>
    <_SourceUrl xmlns="http://schemas.microsoft.com/sharepoint/v3" xsi:nil="true"/>
    <Odbiorcy2 xmlns="AD3641B4-23D9-4536-AF9E-7D0EADDEB824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0x00B44136ADD9233645AF9E7D0EADDEB824</ContentTypeId>
  </documentManagement>
</p:properties>
</file>

<file path=customXml/itemProps1.xml><?xml version="1.0" encoding="utf-8"?>
<ds:datastoreItem xmlns:ds="http://schemas.openxmlformats.org/officeDocument/2006/customXml" ds:itemID="{AE696679-30AF-48E8-B160-A8033B21C7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8CDA42-5E70-49DD-94D2-7E6A1A080BB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D6592F1-4879-4F80-BFBE-C52F122537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D3641B4-23D9-4536-AF9E-7D0EADDEB8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FBE1B-64B4-4277-A374-035F721B6D5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D3641B4-23D9-4536-AF9E-7D0EADDEB8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5294</Words>
  <Characters>31766</Characters>
  <Application>Microsoft Office Word</Application>
  <DocSecurity>4</DocSecurity>
  <Lines>264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36987</CharactersWithSpaces>
  <SharedDoc>false</SharedDoc>
  <HLinks>
    <vt:vector size="6" baseType="variant">
      <vt:variant>
        <vt:i4>1310792</vt:i4>
      </vt:variant>
      <vt:variant>
        <vt:i4>0</vt:i4>
      </vt:variant>
      <vt:variant>
        <vt:i4>0</vt:i4>
      </vt:variant>
      <vt:variant>
        <vt:i4>5</vt:i4>
      </vt:variant>
      <vt:variant>
        <vt:lpwstr>https://new.stat.gov.pl/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2024-03-08T08:43:00Z</dcterms:created>
  <dcterms:modified xsi:type="dcterms:W3CDTF">2024-03-08T08:43:00Z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0x003F9B028CC42C594AAF0DA90575FA3373</vt:lpwstr>
  </property>
</Properties>
</file>